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D2F99" w:rsidRPr="00AA0263" w:rsidRDefault="002D2F99" w:rsidP="002D2F99">
      <w:pPr>
        <w:spacing w:after="100" w:afterAutospacing="1" w:line="276" w:lineRule="auto"/>
        <w:jc w:val="center"/>
        <w:rPr>
          <w:rFonts w:ascii="Sylfaen" w:hAnsi="Sylfaen"/>
          <w:b/>
          <w:noProof/>
          <w:color w:val="17365D"/>
          <w:lang w:val="ka-GE" w:eastAsia="en-US"/>
        </w:rPr>
      </w:pPr>
      <w:r>
        <w:rPr>
          <w:rFonts w:ascii="Sylfaen" w:hAnsi="Sylfaen"/>
          <w:b/>
          <w:noProof/>
          <w:color w:val="17365D"/>
          <w:lang w:val="ka-GE" w:eastAsia="en-US"/>
        </w:rPr>
        <w:t xml:space="preserve">  </w:t>
      </w:r>
      <w:r>
        <w:rPr>
          <w:rFonts w:ascii="Sylfaen" w:hAnsi="Sylfaen"/>
          <w:b/>
          <w:noProof/>
          <w:color w:val="17365D"/>
          <w:lang w:val="en-US" w:eastAsia="en-US"/>
        </w:rPr>
        <w:t xml:space="preserve"> </w:t>
      </w:r>
      <w:bookmarkStart w:id="0" w:name="_Hlk165296463"/>
      <w:bookmarkStart w:id="1" w:name="_Hlk165120563"/>
      <w:bookmarkStart w:id="2" w:name="_Hlk165121185"/>
      <w:r w:rsidR="004C6DAD" w:rsidRPr="00AA0263">
        <w:rPr>
          <w:rFonts w:ascii="Sylfaen" w:hAnsi="Sylfaen"/>
          <w:b/>
          <w:noProof/>
          <w:color w:val="17365D"/>
          <w:lang w:val="en-US" w:eastAsia="en-US"/>
        </w:rPr>
        <w:drawing>
          <wp:inline distT="0" distB="0" distL="0" distR="0">
            <wp:extent cx="480060" cy="640080"/>
            <wp:effectExtent l="0" t="0" r="0" b="0"/>
            <wp:docPr id="1"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640080"/>
                    </a:xfrm>
                    <a:prstGeom prst="rect">
                      <a:avLst/>
                    </a:prstGeom>
                    <a:noFill/>
                    <a:ln>
                      <a:noFill/>
                    </a:ln>
                  </pic:spPr>
                </pic:pic>
              </a:graphicData>
            </a:graphic>
          </wp:inline>
        </w:drawing>
      </w:r>
    </w:p>
    <w:p w:rsidR="002D2F99" w:rsidRPr="003B44A2" w:rsidRDefault="002D2F99" w:rsidP="002D2F99">
      <w:pPr>
        <w:shd w:val="clear" w:color="auto" w:fill="C4BC96"/>
        <w:jc w:val="center"/>
        <w:rPr>
          <w:rFonts w:ascii="Sylfaen" w:hAnsi="Sylfaen"/>
          <w:b/>
          <w:bCs/>
          <w:sz w:val="16"/>
          <w:szCs w:val="16"/>
          <w:lang w:val="ka-GE"/>
        </w:rPr>
      </w:pPr>
      <w:r w:rsidRPr="003B44A2">
        <w:rPr>
          <w:rFonts w:ascii="Sylfaen" w:hAnsi="Sylfaen"/>
          <w:b/>
          <w:bCs/>
          <w:sz w:val="16"/>
          <w:szCs w:val="16"/>
          <w:lang w:val="ka-GE"/>
        </w:rPr>
        <w:t>სსიპ - გორის სახელმწიფო უნივერსიტეტი</w:t>
      </w:r>
    </w:p>
    <w:p w:rsidR="002D2F99" w:rsidRPr="003B44A2" w:rsidRDefault="002D2F99" w:rsidP="002D2F99">
      <w:pPr>
        <w:rPr>
          <w:rFonts w:ascii="Sylfaen" w:hAnsi="Sylfaen"/>
          <w:b/>
          <w:bCs/>
          <w:sz w:val="20"/>
          <w:szCs w:val="20"/>
          <w:vertAlign w:val="subscript"/>
          <w:lang w:val="en-US"/>
        </w:rPr>
      </w:pPr>
    </w:p>
    <w:p w:rsidR="002D2F99" w:rsidRPr="003B44A2" w:rsidRDefault="002D2F99" w:rsidP="002D2F99">
      <w:pPr>
        <w:shd w:val="clear" w:color="auto" w:fill="C4BC96"/>
        <w:jc w:val="center"/>
        <w:rPr>
          <w:rFonts w:ascii="Sylfaen" w:hAnsi="Sylfaen"/>
          <w:b/>
          <w:bCs/>
          <w:sz w:val="16"/>
          <w:szCs w:val="16"/>
          <w:lang w:val="ka-GE"/>
        </w:rPr>
      </w:pPr>
      <w:r w:rsidRPr="003B44A2">
        <w:rPr>
          <w:rFonts w:ascii="Sylfaen" w:hAnsi="Sylfaen"/>
          <w:b/>
          <w:bCs/>
          <w:sz w:val="16"/>
          <w:szCs w:val="16"/>
          <w:lang w:val="ka-GE"/>
        </w:rPr>
        <w:t>სასწავლო კურსის (მოდულის) სილაბუსი</w:t>
      </w:r>
    </w:p>
    <w:p w:rsidR="002D2F99" w:rsidRDefault="002D2F99" w:rsidP="002D2F99">
      <w:pPr>
        <w:rPr>
          <w:rFonts w:ascii="Sylfaen" w:hAnsi="Sylfaen"/>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835"/>
        <w:gridCol w:w="993"/>
        <w:gridCol w:w="425"/>
        <w:gridCol w:w="567"/>
        <w:gridCol w:w="865"/>
        <w:gridCol w:w="478"/>
        <w:gridCol w:w="934"/>
        <w:gridCol w:w="97"/>
        <w:gridCol w:w="1037"/>
        <w:gridCol w:w="651"/>
        <w:gridCol w:w="49"/>
        <w:gridCol w:w="406"/>
        <w:gridCol w:w="1153"/>
      </w:tblGrid>
      <w:tr w:rsidR="002D2F99" w:rsidRPr="00470F1E" w:rsidTr="00CB4553">
        <w:trPr>
          <w:trHeight w:val="32"/>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bookmarkStart w:id="3" w:name="_Hlk165121236"/>
            <w:bookmarkEnd w:id="2"/>
            <w:r w:rsidRPr="00470F1E">
              <w:rPr>
                <w:rFonts w:ascii="Sylfaen" w:hAnsi="Sylfaen"/>
                <w:b/>
                <w:sz w:val="16"/>
                <w:szCs w:val="16"/>
                <w:lang w:val="ka-GE"/>
              </w:rPr>
              <w:t>ფაკულტეტი</w:t>
            </w:r>
          </w:p>
        </w:tc>
        <w:tc>
          <w:tcPr>
            <w:tcW w:w="7595" w:type="dxa"/>
            <w:gridSpan w:val="12"/>
            <w:shd w:val="clear" w:color="auto" w:fill="auto"/>
            <w:vAlign w:val="center"/>
          </w:tcPr>
          <w:p w:rsidR="002D2F99" w:rsidRPr="00470F1E" w:rsidRDefault="002D2F99" w:rsidP="00CB4553">
            <w:pPr>
              <w:rPr>
                <w:rFonts w:ascii="Sylfaen" w:hAnsi="Sylfaen"/>
                <w:sz w:val="16"/>
                <w:szCs w:val="16"/>
                <w:lang w:val="ka-GE"/>
              </w:rPr>
            </w:pPr>
            <w:r w:rsidRPr="00470F1E">
              <w:rPr>
                <w:rFonts w:ascii="Sylfaen" w:hAnsi="Sylfaen"/>
                <w:sz w:val="16"/>
                <w:szCs w:val="16"/>
                <w:lang w:val="ka-GE"/>
              </w:rPr>
              <w:t>სოციალურ მეცნიერებათა, ბიზნესისა და სამართალმცოდნეობის ფაკულტეტი</w:t>
            </w:r>
          </w:p>
        </w:tc>
      </w:tr>
      <w:tr w:rsidR="002D2F99" w:rsidRPr="00470F1E" w:rsidTr="00CB4553">
        <w:trPr>
          <w:trHeight w:val="103"/>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r w:rsidRPr="00470F1E">
              <w:rPr>
                <w:rFonts w:ascii="Sylfaen" w:hAnsi="Sylfaen"/>
                <w:b/>
                <w:sz w:val="16"/>
                <w:szCs w:val="16"/>
                <w:lang w:val="ka-GE"/>
              </w:rPr>
              <w:t>საგანმანათლებლო პროგრამა</w:t>
            </w:r>
          </w:p>
        </w:tc>
        <w:tc>
          <w:tcPr>
            <w:tcW w:w="7595" w:type="dxa"/>
            <w:gridSpan w:val="12"/>
            <w:shd w:val="clear" w:color="auto" w:fill="auto"/>
            <w:vAlign w:val="center"/>
          </w:tcPr>
          <w:p w:rsidR="002D2F99" w:rsidRPr="00470F1E" w:rsidRDefault="002D2F99" w:rsidP="00CB4553">
            <w:pPr>
              <w:rPr>
                <w:rFonts w:ascii="Sylfaen" w:hAnsi="Sylfaen"/>
                <w:sz w:val="16"/>
                <w:szCs w:val="16"/>
                <w:lang w:val="ka-GE"/>
              </w:rPr>
            </w:pPr>
            <w:r>
              <w:rPr>
                <w:rFonts w:ascii="Sylfaen" w:hAnsi="Sylfaen" w:cs="Sylfaen"/>
                <w:color w:val="000000"/>
                <w:sz w:val="16"/>
                <w:szCs w:val="16"/>
                <w:lang w:val="ka-GE"/>
              </w:rPr>
              <w:t>საჯარო მმართველობა/</w:t>
            </w:r>
            <w:r w:rsidRPr="00B53A78">
              <w:rPr>
                <w:rFonts w:ascii="Sylfaen" w:hAnsi="Sylfaen" w:cs="Sylfaen"/>
                <w:color w:val="000000"/>
                <w:sz w:val="16"/>
                <w:szCs w:val="16"/>
                <w:lang w:val="ka-GE"/>
              </w:rPr>
              <w:t>Public Administration</w:t>
            </w:r>
          </w:p>
        </w:tc>
      </w:tr>
      <w:tr w:rsidR="002D2F99" w:rsidRPr="00470F1E" w:rsidTr="00CB4553">
        <w:trPr>
          <w:trHeight w:val="207"/>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r w:rsidRPr="00470F1E">
              <w:rPr>
                <w:rFonts w:ascii="Sylfaen" w:hAnsi="Sylfaen"/>
                <w:b/>
                <w:sz w:val="16"/>
                <w:szCs w:val="16"/>
                <w:lang w:val="ka-GE"/>
              </w:rPr>
              <w:t>სწავლების საფეხური</w:t>
            </w:r>
          </w:p>
        </w:tc>
        <w:tc>
          <w:tcPr>
            <w:tcW w:w="7595" w:type="dxa"/>
            <w:gridSpan w:val="12"/>
            <w:shd w:val="clear" w:color="auto" w:fill="auto"/>
          </w:tcPr>
          <w:p w:rsidR="002D2F99" w:rsidRPr="00FC341C" w:rsidRDefault="002D2F99" w:rsidP="00CB4553">
            <w:pPr>
              <w:rPr>
                <w:rFonts w:ascii="Sylfaen" w:hAnsi="Sylfaen"/>
                <w:sz w:val="16"/>
                <w:szCs w:val="16"/>
                <w:lang w:val="ka-GE"/>
              </w:rPr>
            </w:pPr>
            <w:r>
              <w:rPr>
                <w:rFonts w:ascii="Sylfaen" w:hAnsi="Sylfaen"/>
                <w:sz w:val="16"/>
                <w:szCs w:val="16"/>
                <w:lang w:val="ka-GE"/>
              </w:rPr>
              <w:t>ბაკალავრიატი</w:t>
            </w:r>
          </w:p>
        </w:tc>
      </w:tr>
      <w:tr w:rsidR="002D2F99" w:rsidRPr="00470F1E" w:rsidTr="00CB4553">
        <w:trPr>
          <w:trHeight w:val="44"/>
          <w:tblCellSpacing w:w="20" w:type="dxa"/>
        </w:trPr>
        <w:tc>
          <w:tcPr>
            <w:tcW w:w="2775" w:type="dxa"/>
            <w:shd w:val="clear" w:color="auto" w:fill="auto"/>
            <w:vAlign w:val="center"/>
          </w:tcPr>
          <w:p w:rsidR="002D2F99" w:rsidRPr="00470F1E" w:rsidRDefault="002D2F99" w:rsidP="00CB4553">
            <w:pPr>
              <w:rPr>
                <w:rFonts w:ascii="Sylfaen" w:hAnsi="Sylfaen"/>
                <w:b/>
                <w:sz w:val="16"/>
                <w:szCs w:val="16"/>
                <w:lang w:val="ka-GE"/>
              </w:rPr>
            </w:pPr>
            <w:r w:rsidRPr="00470F1E">
              <w:rPr>
                <w:rFonts w:ascii="Sylfaen" w:hAnsi="Sylfaen"/>
                <w:b/>
                <w:sz w:val="16"/>
                <w:szCs w:val="16"/>
                <w:lang w:val="ka-GE"/>
              </w:rPr>
              <w:t>სასწავლო კურსის სახელწოდება</w:t>
            </w:r>
          </w:p>
        </w:tc>
        <w:tc>
          <w:tcPr>
            <w:tcW w:w="7595" w:type="dxa"/>
            <w:gridSpan w:val="12"/>
            <w:shd w:val="clear" w:color="auto" w:fill="auto"/>
            <w:vAlign w:val="center"/>
          </w:tcPr>
          <w:p w:rsidR="002D2F99" w:rsidRPr="00470F1E" w:rsidRDefault="000E0DE8" w:rsidP="00CB4553">
            <w:pPr>
              <w:rPr>
                <w:rFonts w:ascii="Sylfaen" w:hAnsi="Sylfaen"/>
                <w:sz w:val="16"/>
                <w:szCs w:val="16"/>
                <w:lang w:val="ka-GE"/>
              </w:rPr>
            </w:pPr>
            <w:r w:rsidRPr="0047251E">
              <w:rPr>
                <w:rFonts w:ascii="Sylfaen" w:hAnsi="Sylfaen"/>
                <w:color w:val="000000"/>
                <w:sz w:val="16"/>
                <w:szCs w:val="16"/>
                <w:lang w:val="ka-GE"/>
              </w:rPr>
              <w:t>ადმინისტრაციული სამართალდარღვევა</w:t>
            </w:r>
          </w:p>
        </w:tc>
      </w:tr>
      <w:tr w:rsidR="002D2F99" w:rsidRPr="00470F1E" w:rsidTr="00CB4553">
        <w:trPr>
          <w:trHeight w:val="44"/>
          <w:tblCellSpacing w:w="20" w:type="dxa"/>
        </w:trPr>
        <w:tc>
          <w:tcPr>
            <w:tcW w:w="2775" w:type="dxa"/>
            <w:shd w:val="clear" w:color="auto" w:fill="auto"/>
            <w:vAlign w:val="center"/>
          </w:tcPr>
          <w:p w:rsidR="002D2F99" w:rsidRPr="00E93A98" w:rsidRDefault="002D2F99" w:rsidP="00CB4553">
            <w:pPr>
              <w:rPr>
                <w:rFonts w:ascii="Sylfaen" w:hAnsi="Sylfaen"/>
                <w:b/>
                <w:sz w:val="16"/>
                <w:szCs w:val="16"/>
                <w:lang w:val="ka-GE"/>
              </w:rPr>
            </w:pPr>
            <w:r w:rsidRPr="00E93A98">
              <w:rPr>
                <w:rFonts w:ascii="Sylfaen" w:hAnsi="Sylfaen"/>
                <w:b/>
                <w:sz w:val="16"/>
                <w:szCs w:val="16"/>
                <w:lang w:val="ka-GE"/>
              </w:rPr>
              <w:t>სასწავლო კურსის სტატუსი</w:t>
            </w:r>
          </w:p>
        </w:tc>
        <w:tc>
          <w:tcPr>
            <w:tcW w:w="1378" w:type="dxa"/>
            <w:gridSpan w:val="2"/>
            <w:tcBorders>
              <w:right w:val="outset" w:sz="6" w:space="0" w:color="auto"/>
            </w:tcBorders>
            <w:shd w:val="clear" w:color="auto" w:fill="auto"/>
            <w:vAlign w:val="center"/>
          </w:tcPr>
          <w:p w:rsidR="002D2F99" w:rsidRPr="00E93A98" w:rsidRDefault="008E7C89" w:rsidP="00CB4553">
            <w:pPr>
              <w:rPr>
                <w:rFonts w:ascii="Sylfaen" w:hAnsi="Sylfaen"/>
                <w:sz w:val="16"/>
                <w:szCs w:val="16"/>
                <w:lang w:val="ka-GE"/>
              </w:rPr>
            </w:pPr>
            <w:r w:rsidRPr="008E7C89">
              <w:rPr>
                <w:rFonts w:ascii="Sylfaen" w:hAnsi="Sylfaen"/>
                <w:sz w:val="16"/>
                <w:szCs w:val="16"/>
                <w:lang w:val="ka-GE"/>
              </w:rPr>
              <w:t>არჩევითი</w:t>
            </w:r>
          </w:p>
        </w:tc>
        <w:tc>
          <w:tcPr>
            <w:tcW w:w="1392" w:type="dxa"/>
            <w:gridSpan w:val="2"/>
            <w:tcBorders>
              <w:left w:val="outset" w:sz="6" w:space="0" w:color="auto"/>
              <w:right w:val="outset" w:sz="6" w:space="0" w:color="auto"/>
            </w:tcBorders>
            <w:shd w:val="clear" w:color="auto" w:fill="auto"/>
            <w:vAlign w:val="center"/>
          </w:tcPr>
          <w:p w:rsidR="002D2F99" w:rsidRPr="00E93A98" w:rsidRDefault="002D2F99" w:rsidP="00CB4553">
            <w:pPr>
              <w:jc w:val="center"/>
              <w:rPr>
                <w:rFonts w:ascii="Sylfaen" w:hAnsi="Sylfaen"/>
                <w:sz w:val="16"/>
                <w:szCs w:val="16"/>
                <w:lang w:val="ka-GE"/>
              </w:rPr>
            </w:pPr>
            <w:r w:rsidRPr="00E93A98">
              <w:rPr>
                <w:rFonts w:ascii="Sylfaen" w:hAnsi="Sylfaen"/>
                <w:b/>
                <w:sz w:val="16"/>
                <w:szCs w:val="16"/>
                <w:lang w:val="ka-GE"/>
              </w:rPr>
              <w:t>სწავლების ენა</w:t>
            </w:r>
          </w:p>
        </w:tc>
        <w:tc>
          <w:tcPr>
            <w:tcW w:w="1372" w:type="dxa"/>
            <w:gridSpan w:val="2"/>
            <w:tcBorders>
              <w:left w:val="outset" w:sz="6" w:space="0" w:color="auto"/>
              <w:right w:val="outset" w:sz="6" w:space="0" w:color="auto"/>
            </w:tcBorders>
            <w:shd w:val="clear" w:color="auto" w:fill="auto"/>
            <w:vAlign w:val="center"/>
          </w:tcPr>
          <w:p w:rsidR="002D2F99" w:rsidRPr="00E93A98" w:rsidRDefault="002D2F99" w:rsidP="00CB4553">
            <w:pPr>
              <w:jc w:val="center"/>
              <w:rPr>
                <w:rFonts w:ascii="Sylfaen" w:hAnsi="Sylfaen"/>
                <w:sz w:val="16"/>
                <w:szCs w:val="16"/>
                <w:lang w:val="ka-GE"/>
              </w:rPr>
            </w:pPr>
            <w:r w:rsidRPr="00E93A98">
              <w:rPr>
                <w:rFonts w:ascii="Sylfaen" w:hAnsi="Sylfaen"/>
                <w:sz w:val="16"/>
                <w:szCs w:val="16"/>
                <w:lang w:val="ka-GE"/>
              </w:rPr>
              <w:t>ქართული</w:t>
            </w:r>
          </w:p>
        </w:tc>
        <w:tc>
          <w:tcPr>
            <w:tcW w:w="2200" w:type="dxa"/>
            <w:gridSpan w:val="5"/>
            <w:tcBorders>
              <w:left w:val="outset" w:sz="6" w:space="0" w:color="auto"/>
              <w:right w:val="outset" w:sz="6" w:space="0" w:color="auto"/>
            </w:tcBorders>
            <w:shd w:val="clear" w:color="auto" w:fill="auto"/>
            <w:vAlign w:val="center"/>
          </w:tcPr>
          <w:p w:rsidR="002D2F99" w:rsidRPr="00E93A98" w:rsidRDefault="002D2F99" w:rsidP="00CB4553">
            <w:pPr>
              <w:jc w:val="center"/>
              <w:rPr>
                <w:rFonts w:ascii="Sylfaen" w:hAnsi="Sylfaen"/>
                <w:b/>
                <w:sz w:val="16"/>
                <w:szCs w:val="16"/>
                <w:lang w:val="ka-GE"/>
              </w:rPr>
            </w:pPr>
            <w:r w:rsidRPr="00E93A98">
              <w:rPr>
                <w:rFonts w:ascii="Sylfaen" w:hAnsi="Sylfaen"/>
                <w:b/>
                <w:sz w:val="16"/>
                <w:szCs w:val="16"/>
                <w:lang w:val="ka-GE"/>
              </w:rPr>
              <w:t>სასწავლო კურსის კოდი</w:t>
            </w:r>
          </w:p>
        </w:tc>
        <w:tc>
          <w:tcPr>
            <w:tcW w:w="1093" w:type="dxa"/>
            <w:tcBorders>
              <w:left w:val="outset" w:sz="6" w:space="0" w:color="auto"/>
            </w:tcBorders>
            <w:shd w:val="clear" w:color="auto" w:fill="auto"/>
            <w:vAlign w:val="center"/>
          </w:tcPr>
          <w:p w:rsidR="002D2F99" w:rsidRPr="00EB636F" w:rsidRDefault="00EB636F" w:rsidP="00CB4553">
            <w:pPr>
              <w:jc w:val="center"/>
              <w:rPr>
                <w:rFonts w:ascii="Sylfaen" w:hAnsi="Sylfaen"/>
                <w:sz w:val="16"/>
                <w:szCs w:val="16"/>
                <w:lang w:val="ka-GE"/>
              </w:rPr>
            </w:pPr>
            <w:r w:rsidRPr="00EB636F">
              <w:rPr>
                <w:rFonts w:ascii="Sylfaen" w:hAnsi="Sylfaen" w:cs="Sylfaen"/>
                <w:noProof/>
                <w:sz w:val="16"/>
                <w:szCs w:val="16"/>
              </w:rPr>
              <w:t>BPA</w:t>
            </w:r>
            <w:r w:rsidRPr="00EB636F">
              <w:rPr>
                <w:rFonts w:ascii="Sylfaen" w:hAnsi="Sylfaen" w:cs="Sylfaen"/>
                <w:bCs/>
                <w:noProof/>
                <w:sz w:val="16"/>
                <w:szCs w:val="16"/>
              </w:rPr>
              <w:t xml:space="preserve">  300</w:t>
            </w:r>
            <w:r w:rsidRPr="00EB636F">
              <w:rPr>
                <w:rFonts w:ascii="Sylfaen" w:hAnsi="Sylfaen" w:cs="Sylfaen"/>
                <w:bCs/>
                <w:noProof/>
                <w:sz w:val="16"/>
                <w:szCs w:val="16"/>
                <w:lang w:val="ka-GE"/>
              </w:rPr>
              <w:t>8</w:t>
            </w:r>
          </w:p>
        </w:tc>
      </w:tr>
      <w:tr w:rsidR="002D2F99" w:rsidRPr="00470F1E" w:rsidTr="00CB4553">
        <w:trPr>
          <w:trHeight w:val="44"/>
          <w:tblCellSpacing w:w="20" w:type="dxa"/>
        </w:trPr>
        <w:tc>
          <w:tcPr>
            <w:tcW w:w="2775" w:type="dxa"/>
            <w:shd w:val="clear" w:color="auto" w:fill="auto"/>
            <w:vAlign w:val="center"/>
          </w:tcPr>
          <w:p w:rsidR="002D2F99" w:rsidRPr="00E93A98" w:rsidRDefault="002D2F99" w:rsidP="00CB4553">
            <w:pPr>
              <w:rPr>
                <w:rFonts w:ascii="Sylfaen" w:hAnsi="Sylfaen"/>
                <w:b/>
                <w:sz w:val="16"/>
                <w:szCs w:val="16"/>
                <w:lang w:val="ka-GE"/>
              </w:rPr>
            </w:pPr>
            <w:r w:rsidRPr="00E93A98">
              <w:rPr>
                <w:rFonts w:ascii="Sylfaen" w:hAnsi="Sylfaen"/>
                <w:b/>
                <w:sz w:val="16"/>
                <w:szCs w:val="16"/>
                <w:lang w:val="ka-GE"/>
              </w:rPr>
              <w:t>დაშვების წინაპირობები</w:t>
            </w:r>
          </w:p>
        </w:tc>
        <w:tc>
          <w:tcPr>
            <w:tcW w:w="7595" w:type="dxa"/>
            <w:gridSpan w:val="12"/>
            <w:shd w:val="clear" w:color="auto" w:fill="auto"/>
            <w:vAlign w:val="center"/>
          </w:tcPr>
          <w:p w:rsidR="002D2F99" w:rsidRPr="00BC43DD" w:rsidRDefault="00EB636F" w:rsidP="00CB4553">
            <w:pPr>
              <w:rPr>
                <w:rFonts w:ascii="Sylfaen" w:hAnsi="Sylfaen"/>
                <w:sz w:val="14"/>
                <w:szCs w:val="14"/>
                <w:lang w:val="ka-GE"/>
              </w:rPr>
            </w:pPr>
            <w:r>
              <w:rPr>
                <w:rFonts w:ascii="Sylfaen" w:hAnsi="Sylfaen"/>
                <w:sz w:val="16"/>
                <w:szCs w:val="16"/>
                <w:lang w:val="ka-GE"/>
              </w:rPr>
              <w:t xml:space="preserve">სასწავლო კურსი - </w:t>
            </w:r>
            <w:r w:rsidRPr="00EB636F">
              <w:rPr>
                <w:rFonts w:ascii="Sylfaen" w:hAnsi="Sylfaen"/>
                <w:color w:val="000000"/>
                <w:sz w:val="16"/>
                <w:szCs w:val="16"/>
                <w:lang w:val="ka-GE"/>
              </w:rPr>
              <w:t>ადმინისტრაციული წარმოება საჯარო სამსახურში</w:t>
            </w:r>
            <w:r w:rsidR="002D2F99" w:rsidRPr="005724D5">
              <w:rPr>
                <w:rFonts w:ascii="Sylfaen" w:hAnsi="Sylfaen" w:cs="Sylfaen"/>
                <w:sz w:val="16"/>
                <w:szCs w:val="16"/>
              </w:rPr>
              <w:t xml:space="preserve"> </w:t>
            </w:r>
          </w:p>
        </w:tc>
      </w:tr>
      <w:tr w:rsidR="002D2F99" w:rsidRPr="004B64CE" w:rsidTr="00CB4553">
        <w:trPr>
          <w:trHeight w:val="44"/>
          <w:tblCellSpacing w:w="20" w:type="dxa"/>
        </w:trPr>
        <w:tc>
          <w:tcPr>
            <w:tcW w:w="2775" w:type="dxa"/>
            <w:vMerge w:val="restart"/>
            <w:shd w:val="clear" w:color="auto" w:fill="auto"/>
            <w:vAlign w:val="center"/>
          </w:tcPr>
          <w:p w:rsidR="002D2F99" w:rsidRPr="000F047D" w:rsidRDefault="002D2F99" w:rsidP="00CB4553">
            <w:pPr>
              <w:rPr>
                <w:rFonts w:ascii="Sylfaen" w:hAnsi="Sylfaen"/>
                <w:b/>
                <w:sz w:val="16"/>
                <w:szCs w:val="16"/>
                <w:lang w:val="ka-GE"/>
              </w:rPr>
            </w:pPr>
            <w:r w:rsidRPr="000F047D">
              <w:rPr>
                <w:rFonts w:ascii="Sylfaen" w:hAnsi="Sylfaen"/>
                <w:b/>
                <w:sz w:val="16"/>
                <w:szCs w:val="16"/>
                <w:lang w:val="ka-GE"/>
              </w:rPr>
              <w:t>სტუდენტის სასწავლო</w:t>
            </w:r>
          </w:p>
          <w:p w:rsidR="002D2F99" w:rsidRPr="00754D36" w:rsidRDefault="002D2F99" w:rsidP="00CB4553">
            <w:pPr>
              <w:rPr>
                <w:rFonts w:ascii="Sylfaen" w:hAnsi="Sylfaen"/>
                <w:b/>
                <w:sz w:val="16"/>
                <w:szCs w:val="16"/>
                <w:lang w:val="ka-GE"/>
              </w:rPr>
            </w:pPr>
            <w:r w:rsidRPr="000F047D">
              <w:rPr>
                <w:rFonts w:ascii="Sylfaen" w:hAnsi="Sylfaen"/>
                <w:b/>
                <w:sz w:val="16"/>
                <w:szCs w:val="16"/>
                <w:lang w:val="ka-GE"/>
              </w:rPr>
              <w:t>დატვირთვა</w:t>
            </w:r>
          </w:p>
          <w:p w:rsidR="002D2F99" w:rsidRPr="00885285" w:rsidRDefault="002D2F99" w:rsidP="00CB4553">
            <w:pPr>
              <w:rPr>
                <w:rFonts w:ascii="Sylfaen" w:hAnsi="Sylfaen"/>
                <w:b/>
                <w:sz w:val="16"/>
                <w:szCs w:val="16"/>
                <w:lang w:val="ka-GE"/>
              </w:rPr>
            </w:pPr>
          </w:p>
        </w:tc>
        <w:tc>
          <w:tcPr>
            <w:tcW w:w="953" w:type="dxa"/>
            <w:shd w:val="clear" w:color="auto" w:fill="auto"/>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კრედიტი (ECTS)</w:t>
            </w:r>
          </w:p>
        </w:tc>
        <w:tc>
          <w:tcPr>
            <w:tcW w:w="952" w:type="dxa"/>
            <w:gridSpan w:val="2"/>
            <w:tcBorders>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 xml:space="preserve">საათები </w:t>
            </w:r>
          </w:p>
          <w:p w:rsidR="002D2F99" w:rsidRPr="000F047D" w:rsidRDefault="002D2F99" w:rsidP="00CB4553">
            <w:pPr>
              <w:jc w:val="center"/>
              <w:rPr>
                <w:rFonts w:ascii="Sylfaen" w:hAnsi="Sylfaen"/>
                <w:b/>
                <w:sz w:val="14"/>
                <w:szCs w:val="14"/>
                <w:lang w:val="ka-GE"/>
              </w:rPr>
            </w:pPr>
          </w:p>
        </w:tc>
        <w:tc>
          <w:tcPr>
            <w:tcW w:w="4022" w:type="dxa"/>
            <w:gridSpan w:val="6"/>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საკონტაქტო საათები, მ.შ</w:t>
            </w:r>
          </w:p>
          <w:p w:rsidR="002D2F99" w:rsidRPr="000F047D" w:rsidRDefault="002D2F99" w:rsidP="00CB4553">
            <w:pPr>
              <w:jc w:val="center"/>
              <w:rPr>
                <w:rFonts w:ascii="Sylfaen" w:hAnsi="Sylfaen"/>
                <w:b/>
                <w:sz w:val="14"/>
                <w:szCs w:val="14"/>
                <w:lang w:val="ka-GE"/>
              </w:rPr>
            </w:pPr>
          </w:p>
        </w:tc>
        <w:tc>
          <w:tcPr>
            <w:tcW w:w="1548" w:type="dxa"/>
            <w:gridSpan w:val="3"/>
            <w:tcBorders>
              <w:lef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დამოუკიდებელი საათები</w:t>
            </w:r>
          </w:p>
        </w:tc>
      </w:tr>
      <w:tr w:rsidR="002D2F99" w:rsidRPr="004B64CE" w:rsidTr="00CB4553">
        <w:trPr>
          <w:trHeight w:val="82"/>
          <w:tblCellSpacing w:w="20" w:type="dxa"/>
        </w:trPr>
        <w:tc>
          <w:tcPr>
            <w:tcW w:w="2775" w:type="dxa"/>
            <w:vMerge/>
            <w:shd w:val="clear" w:color="auto" w:fill="auto"/>
            <w:vAlign w:val="center"/>
          </w:tcPr>
          <w:p w:rsidR="002D2F99" w:rsidRPr="00885285" w:rsidRDefault="002D2F99" w:rsidP="00CB4553">
            <w:pPr>
              <w:rPr>
                <w:rFonts w:ascii="Sylfaen" w:hAnsi="Sylfaen"/>
                <w:b/>
                <w:bCs/>
                <w:sz w:val="16"/>
                <w:szCs w:val="18"/>
                <w:lang w:val="ka-GE"/>
              </w:rPr>
            </w:pPr>
          </w:p>
        </w:tc>
        <w:tc>
          <w:tcPr>
            <w:tcW w:w="953" w:type="dxa"/>
            <w:vMerge w:val="restart"/>
            <w:shd w:val="clear" w:color="auto" w:fill="auto"/>
            <w:vAlign w:val="center"/>
          </w:tcPr>
          <w:p w:rsidR="002D2F99" w:rsidRPr="000F047D" w:rsidRDefault="00EB636F" w:rsidP="00CB4553">
            <w:pPr>
              <w:jc w:val="center"/>
              <w:rPr>
                <w:rFonts w:ascii="Sylfaen" w:hAnsi="Sylfaen"/>
                <w:sz w:val="14"/>
                <w:szCs w:val="14"/>
                <w:lang w:val="ka-GE"/>
              </w:rPr>
            </w:pPr>
            <w:r>
              <w:rPr>
                <w:rFonts w:ascii="Sylfaen" w:hAnsi="Sylfaen"/>
                <w:sz w:val="14"/>
                <w:szCs w:val="14"/>
                <w:lang w:val="ka-GE"/>
              </w:rPr>
              <w:t>5</w:t>
            </w:r>
          </w:p>
        </w:tc>
        <w:tc>
          <w:tcPr>
            <w:tcW w:w="952" w:type="dxa"/>
            <w:gridSpan w:val="2"/>
            <w:vMerge w:val="restart"/>
            <w:tcBorders>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Pr>
                <w:rFonts w:ascii="Sylfaen" w:hAnsi="Sylfaen"/>
                <w:sz w:val="14"/>
                <w:szCs w:val="14"/>
                <w:lang w:val="ka-GE"/>
              </w:rPr>
              <w:t>1</w:t>
            </w:r>
            <w:r w:rsidR="00EB636F">
              <w:rPr>
                <w:rFonts w:ascii="Sylfaen" w:hAnsi="Sylfaen"/>
                <w:sz w:val="14"/>
                <w:szCs w:val="14"/>
                <w:lang w:val="ka-GE"/>
              </w:rPr>
              <w:t>2</w:t>
            </w:r>
            <w:r>
              <w:rPr>
                <w:rFonts w:ascii="Sylfaen" w:hAnsi="Sylfaen"/>
                <w:sz w:val="14"/>
                <w:szCs w:val="14"/>
                <w:lang w:val="ka-GE"/>
              </w:rPr>
              <w:t>5</w:t>
            </w:r>
          </w:p>
        </w:tc>
        <w:tc>
          <w:tcPr>
            <w:tcW w:w="1303" w:type="dxa"/>
            <w:gridSpan w:val="2"/>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Pr>
                <w:rFonts w:ascii="Sylfaen" w:hAnsi="Sylfaen"/>
                <w:sz w:val="14"/>
                <w:szCs w:val="14"/>
                <w:lang w:val="ka-GE"/>
              </w:rPr>
              <w:t>ლექცია</w:t>
            </w:r>
          </w:p>
        </w:tc>
        <w:tc>
          <w:tcPr>
            <w:tcW w:w="991" w:type="dxa"/>
            <w:gridSpan w:val="2"/>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სემინარი</w:t>
            </w:r>
          </w:p>
        </w:tc>
        <w:tc>
          <w:tcPr>
            <w:tcW w:w="997" w:type="dxa"/>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გამოცდები</w:t>
            </w:r>
          </w:p>
        </w:tc>
        <w:tc>
          <w:tcPr>
            <w:tcW w:w="611" w:type="dxa"/>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Pr>
                <w:rFonts w:ascii="Sylfaen" w:hAnsi="Sylfaen"/>
                <w:sz w:val="14"/>
                <w:szCs w:val="14"/>
                <w:lang w:val="ka-GE"/>
              </w:rPr>
              <w:t>სულ</w:t>
            </w:r>
          </w:p>
        </w:tc>
        <w:tc>
          <w:tcPr>
            <w:tcW w:w="1548" w:type="dxa"/>
            <w:gridSpan w:val="3"/>
            <w:vMerge w:val="restart"/>
            <w:tcBorders>
              <w:left w:val="outset" w:sz="6" w:space="0" w:color="auto"/>
            </w:tcBorders>
            <w:shd w:val="clear" w:color="auto" w:fill="auto"/>
            <w:vAlign w:val="center"/>
          </w:tcPr>
          <w:p w:rsidR="002D2F99" w:rsidRPr="000F047D" w:rsidRDefault="00EB636F" w:rsidP="00CB4553">
            <w:pPr>
              <w:jc w:val="center"/>
              <w:rPr>
                <w:rFonts w:ascii="Sylfaen" w:hAnsi="Sylfaen"/>
                <w:sz w:val="14"/>
                <w:szCs w:val="14"/>
                <w:lang w:val="ka-GE"/>
              </w:rPr>
            </w:pPr>
            <w:r>
              <w:rPr>
                <w:rFonts w:ascii="Sylfaen" w:hAnsi="Sylfaen"/>
                <w:sz w:val="14"/>
                <w:szCs w:val="14"/>
                <w:lang w:val="ka-GE"/>
              </w:rPr>
              <w:t>77</w:t>
            </w:r>
          </w:p>
        </w:tc>
      </w:tr>
      <w:tr w:rsidR="002D2F99" w:rsidRPr="004B64CE" w:rsidTr="00CB4553">
        <w:trPr>
          <w:trHeight w:val="31"/>
          <w:tblCellSpacing w:w="20" w:type="dxa"/>
        </w:trPr>
        <w:tc>
          <w:tcPr>
            <w:tcW w:w="2775" w:type="dxa"/>
            <w:vMerge/>
            <w:tcBorders>
              <w:bottom w:val="outset" w:sz="6" w:space="0" w:color="auto"/>
            </w:tcBorders>
            <w:shd w:val="clear" w:color="auto" w:fill="auto"/>
            <w:vAlign w:val="center"/>
          </w:tcPr>
          <w:p w:rsidR="002D2F99" w:rsidRPr="00885285" w:rsidRDefault="002D2F99" w:rsidP="00CB4553">
            <w:pPr>
              <w:rPr>
                <w:rFonts w:ascii="Sylfaen" w:hAnsi="Sylfaen"/>
                <w:b/>
                <w:bCs/>
                <w:sz w:val="18"/>
                <w:szCs w:val="18"/>
                <w:lang w:val="ka-GE"/>
              </w:rPr>
            </w:pPr>
          </w:p>
        </w:tc>
        <w:tc>
          <w:tcPr>
            <w:tcW w:w="953" w:type="dxa"/>
            <w:vMerge/>
            <w:shd w:val="clear" w:color="auto" w:fill="auto"/>
          </w:tcPr>
          <w:p w:rsidR="002D2F99" w:rsidRPr="000F047D" w:rsidRDefault="002D2F99" w:rsidP="00CB4553">
            <w:pPr>
              <w:jc w:val="center"/>
              <w:rPr>
                <w:rFonts w:ascii="Sylfaen" w:hAnsi="Sylfaen"/>
                <w:sz w:val="14"/>
                <w:szCs w:val="14"/>
                <w:lang w:val="ka-GE"/>
              </w:rPr>
            </w:pPr>
          </w:p>
        </w:tc>
        <w:tc>
          <w:tcPr>
            <w:tcW w:w="952" w:type="dxa"/>
            <w:gridSpan w:val="2"/>
            <w:vMerge/>
            <w:tcBorders>
              <w:right w:val="outset" w:sz="6" w:space="0" w:color="auto"/>
            </w:tcBorders>
            <w:shd w:val="clear" w:color="auto" w:fill="auto"/>
          </w:tcPr>
          <w:p w:rsidR="002D2F99" w:rsidRPr="000F047D" w:rsidRDefault="002D2F99" w:rsidP="00CB4553">
            <w:pPr>
              <w:jc w:val="center"/>
              <w:rPr>
                <w:rFonts w:ascii="Sylfaen" w:hAnsi="Sylfaen"/>
                <w:sz w:val="14"/>
                <w:szCs w:val="14"/>
                <w:lang w:val="ka-GE"/>
              </w:rPr>
            </w:pPr>
          </w:p>
        </w:tc>
        <w:tc>
          <w:tcPr>
            <w:tcW w:w="1303" w:type="dxa"/>
            <w:gridSpan w:val="2"/>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26 სთ.</w:t>
            </w:r>
          </w:p>
        </w:tc>
        <w:tc>
          <w:tcPr>
            <w:tcW w:w="991" w:type="dxa"/>
            <w:gridSpan w:val="2"/>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16 სთ.</w:t>
            </w:r>
          </w:p>
        </w:tc>
        <w:tc>
          <w:tcPr>
            <w:tcW w:w="997" w:type="dxa"/>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sidRPr="000F047D">
              <w:rPr>
                <w:rFonts w:ascii="Sylfaen" w:hAnsi="Sylfaen"/>
                <w:sz w:val="14"/>
                <w:szCs w:val="14"/>
                <w:lang w:val="ka-GE"/>
              </w:rPr>
              <w:t>6 სთ</w:t>
            </w:r>
          </w:p>
        </w:tc>
        <w:tc>
          <w:tcPr>
            <w:tcW w:w="611" w:type="dxa"/>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r>
              <w:rPr>
                <w:rFonts w:ascii="Sylfaen" w:hAnsi="Sylfaen"/>
                <w:sz w:val="14"/>
                <w:szCs w:val="14"/>
                <w:lang w:val="ka-GE"/>
              </w:rPr>
              <w:t>48</w:t>
            </w:r>
          </w:p>
        </w:tc>
        <w:tc>
          <w:tcPr>
            <w:tcW w:w="1548" w:type="dxa"/>
            <w:gridSpan w:val="3"/>
            <w:vMerge/>
            <w:tcBorders>
              <w:left w:val="outset" w:sz="6" w:space="0" w:color="auto"/>
            </w:tcBorders>
            <w:shd w:val="clear" w:color="auto" w:fill="auto"/>
            <w:vAlign w:val="center"/>
          </w:tcPr>
          <w:p w:rsidR="002D2F99" w:rsidRPr="000F047D" w:rsidRDefault="002D2F99" w:rsidP="00CB4553">
            <w:pPr>
              <w:jc w:val="center"/>
              <w:rPr>
                <w:rFonts w:ascii="Sylfaen" w:hAnsi="Sylfaen"/>
                <w:sz w:val="14"/>
                <w:szCs w:val="14"/>
                <w:lang w:val="ka-GE"/>
              </w:rPr>
            </w:pPr>
          </w:p>
        </w:tc>
      </w:tr>
      <w:tr w:rsidR="002D2F99" w:rsidRPr="00885285" w:rsidTr="00CB4553">
        <w:trPr>
          <w:trHeight w:val="154"/>
          <w:tblCellSpacing w:w="20" w:type="dxa"/>
        </w:trPr>
        <w:tc>
          <w:tcPr>
            <w:tcW w:w="2775" w:type="dxa"/>
            <w:vMerge w:val="restart"/>
            <w:shd w:val="clear" w:color="auto" w:fill="auto"/>
            <w:vAlign w:val="center"/>
          </w:tcPr>
          <w:p w:rsidR="002D2F99" w:rsidRPr="000F047D" w:rsidRDefault="002D2F99" w:rsidP="00CB4553">
            <w:pPr>
              <w:rPr>
                <w:rFonts w:ascii="Sylfaen" w:hAnsi="Sylfaen"/>
                <w:b/>
                <w:sz w:val="16"/>
                <w:szCs w:val="16"/>
                <w:lang w:val="ka-GE"/>
              </w:rPr>
            </w:pPr>
            <w:r w:rsidRPr="000F047D">
              <w:rPr>
                <w:rFonts w:ascii="Sylfaen" w:hAnsi="Sylfaen"/>
                <w:b/>
                <w:sz w:val="16"/>
                <w:szCs w:val="16"/>
                <w:lang w:val="ka-GE"/>
              </w:rPr>
              <w:t>სასწავლო კურსის</w:t>
            </w:r>
          </w:p>
          <w:p w:rsidR="002D2F99" w:rsidRPr="00CA5F85" w:rsidRDefault="002D2F99" w:rsidP="00CB4553">
            <w:pPr>
              <w:rPr>
                <w:rFonts w:ascii="Sylfaen" w:hAnsi="Sylfaen"/>
                <w:b/>
                <w:sz w:val="16"/>
                <w:szCs w:val="16"/>
                <w:lang w:val="ka-GE"/>
              </w:rPr>
            </w:pPr>
            <w:r w:rsidRPr="000F047D">
              <w:rPr>
                <w:rFonts w:ascii="Sylfaen" w:hAnsi="Sylfaen"/>
                <w:b/>
                <w:sz w:val="16"/>
                <w:szCs w:val="16"/>
                <w:lang w:val="ka-GE"/>
              </w:rPr>
              <w:t>განმახორციელებელი</w:t>
            </w:r>
          </w:p>
        </w:tc>
        <w:tc>
          <w:tcPr>
            <w:tcW w:w="1945" w:type="dxa"/>
            <w:gridSpan w:val="3"/>
            <w:tcBorders>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სახელი, გვარი</w:t>
            </w:r>
          </w:p>
        </w:tc>
        <w:tc>
          <w:tcPr>
            <w:tcW w:w="2334" w:type="dxa"/>
            <w:gridSpan w:val="4"/>
            <w:tcBorders>
              <w:left w:val="outset" w:sz="6" w:space="0" w:color="auto"/>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Pr>
                <w:rFonts w:ascii="Sylfaen" w:hAnsi="Sylfaen"/>
                <w:b/>
                <w:sz w:val="14"/>
                <w:szCs w:val="14"/>
                <w:lang w:val="ka-GE"/>
              </w:rPr>
              <w:t>აკადემიური</w:t>
            </w:r>
            <w:r w:rsidRPr="000F047D">
              <w:rPr>
                <w:rFonts w:ascii="Sylfaen" w:hAnsi="Sylfaen"/>
                <w:b/>
                <w:sz w:val="14"/>
                <w:szCs w:val="14"/>
                <w:lang w:val="ka-GE"/>
              </w:rPr>
              <w:t xml:space="preserve"> ხარისხი</w:t>
            </w:r>
          </w:p>
        </w:tc>
        <w:tc>
          <w:tcPr>
            <w:tcW w:w="3236" w:type="dxa"/>
            <w:gridSpan w:val="5"/>
            <w:tcBorders>
              <w:lef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თანამდებობა</w:t>
            </w:r>
          </w:p>
        </w:tc>
      </w:tr>
      <w:tr w:rsidR="00D06AEE" w:rsidRPr="00885285" w:rsidTr="00CB4553">
        <w:trPr>
          <w:trHeight w:val="154"/>
          <w:tblCellSpacing w:w="20" w:type="dxa"/>
        </w:trPr>
        <w:tc>
          <w:tcPr>
            <w:tcW w:w="2775" w:type="dxa"/>
            <w:vMerge/>
            <w:shd w:val="clear" w:color="auto" w:fill="auto"/>
            <w:vAlign w:val="center"/>
          </w:tcPr>
          <w:p w:rsidR="00D06AEE" w:rsidRPr="009022A6" w:rsidRDefault="00D06AEE" w:rsidP="00D06AEE">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D06AEE" w:rsidRPr="000F047D" w:rsidRDefault="00D06AEE" w:rsidP="00D06AEE">
            <w:pPr>
              <w:jc w:val="center"/>
              <w:rPr>
                <w:rFonts w:ascii="Sylfaen" w:hAnsi="Sylfaen"/>
                <w:sz w:val="14"/>
                <w:szCs w:val="14"/>
                <w:lang w:val="ka-GE"/>
              </w:rPr>
            </w:pPr>
            <w:r>
              <w:rPr>
                <w:rFonts w:ascii="Sylfaen" w:hAnsi="Sylfaen"/>
                <w:sz w:val="14"/>
                <w:szCs w:val="14"/>
                <w:lang w:val="ka-GE"/>
              </w:rPr>
              <w:t>გიორგი გიორგაძე</w:t>
            </w:r>
          </w:p>
        </w:tc>
        <w:tc>
          <w:tcPr>
            <w:tcW w:w="2334" w:type="dxa"/>
            <w:gridSpan w:val="4"/>
            <w:tcBorders>
              <w:left w:val="outset" w:sz="6" w:space="0" w:color="auto"/>
              <w:right w:val="outset" w:sz="6" w:space="0" w:color="auto"/>
            </w:tcBorders>
            <w:shd w:val="clear" w:color="auto" w:fill="auto"/>
            <w:vAlign w:val="center"/>
          </w:tcPr>
          <w:p w:rsidR="00D06AEE" w:rsidRPr="000F047D" w:rsidRDefault="00D06AEE" w:rsidP="00D06AEE">
            <w:pPr>
              <w:jc w:val="center"/>
              <w:rPr>
                <w:rFonts w:ascii="Sylfaen" w:hAnsi="Sylfaen"/>
                <w:sz w:val="14"/>
                <w:szCs w:val="14"/>
                <w:lang w:val="ka-GE"/>
              </w:rPr>
            </w:pPr>
            <w:r>
              <w:rPr>
                <w:rFonts w:ascii="Sylfaen" w:hAnsi="Sylfaen"/>
                <w:sz w:val="14"/>
                <w:szCs w:val="14"/>
                <w:lang w:val="ka-GE"/>
              </w:rPr>
              <w:t>სამართლის დოქტორი</w:t>
            </w:r>
          </w:p>
        </w:tc>
        <w:tc>
          <w:tcPr>
            <w:tcW w:w="3236" w:type="dxa"/>
            <w:gridSpan w:val="5"/>
            <w:tcBorders>
              <w:left w:val="outset" w:sz="6" w:space="0" w:color="auto"/>
            </w:tcBorders>
            <w:shd w:val="clear" w:color="auto" w:fill="auto"/>
            <w:vAlign w:val="center"/>
          </w:tcPr>
          <w:p w:rsidR="00D06AEE" w:rsidRPr="000F047D" w:rsidRDefault="00D06AEE" w:rsidP="00D06AEE">
            <w:pPr>
              <w:jc w:val="center"/>
              <w:rPr>
                <w:rFonts w:ascii="Sylfaen" w:hAnsi="Sylfaen"/>
                <w:sz w:val="14"/>
                <w:szCs w:val="14"/>
                <w:lang w:val="ka-GE"/>
              </w:rPr>
            </w:pPr>
            <w:r>
              <w:rPr>
                <w:rFonts w:ascii="Sylfaen" w:hAnsi="Sylfaen"/>
                <w:sz w:val="14"/>
                <w:szCs w:val="14"/>
                <w:lang w:val="ka-GE"/>
              </w:rPr>
              <w:t>ასოც. პროფესორი</w:t>
            </w:r>
          </w:p>
        </w:tc>
      </w:tr>
      <w:tr w:rsidR="002D2F99" w:rsidRPr="00885285" w:rsidTr="00CB4553">
        <w:trPr>
          <w:trHeight w:val="154"/>
          <w:tblCellSpacing w:w="20" w:type="dxa"/>
        </w:trPr>
        <w:tc>
          <w:tcPr>
            <w:tcW w:w="2775" w:type="dxa"/>
            <w:vMerge/>
            <w:shd w:val="clear" w:color="auto" w:fill="auto"/>
            <w:vAlign w:val="center"/>
          </w:tcPr>
          <w:p w:rsidR="002D2F99" w:rsidRPr="009022A6" w:rsidRDefault="002D2F99" w:rsidP="00CB4553">
            <w:pPr>
              <w:rPr>
                <w:rFonts w:ascii="Sylfaen" w:hAnsi="Sylfaen"/>
                <w:b/>
                <w:color w:val="002060"/>
                <w:sz w:val="16"/>
                <w:szCs w:val="16"/>
                <w:lang w:val="ka-GE"/>
              </w:rPr>
            </w:pPr>
          </w:p>
        </w:tc>
        <w:tc>
          <w:tcPr>
            <w:tcW w:w="4319" w:type="dxa"/>
            <w:gridSpan w:val="7"/>
            <w:tcBorders>
              <w:righ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საკონტაქტო ინფორმაცია</w:t>
            </w:r>
          </w:p>
        </w:tc>
        <w:tc>
          <w:tcPr>
            <w:tcW w:w="3236" w:type="dxa"/>
            <w:gridSpan w:val="5"/>
            <w:tcBorders>
              <w:left w:val="outset" w:sz="6" w:space="0" w:color="auto"/>
            </w:tcBorders>
            <w:shd w:val="clear" w:color="auto" w:fill="auto"/>
            <w:vAlign w:val="center"/>
          </w:tcPr>
          <w:p w:rsidR="002D2F99" w:rsidRPr="000F047D" w:rsidRDefault="002D2F99" w:rsidP="00CB4553">
            <w:pPr>
              <w:jc w:val="center"/>
              <w:rPr>
                <w:rFonts w:ascii="Sylfaen" w:hAnsi="Sylfaen"/>
                <w:b/>
                <w:sz w:val="14"/>
                <w:szCs w:val="14"/>
                <w:lang w:val="ka-GE"/>
              </w:rPr>
            </w:pPr>
            <w:r w:rsidRPr="000F047D">
              <w:rPr>
                <w:rFonts w:ascii="Sylfaen" w:hAnsi="Sylfaen"/>
                <w:b/>
                <w:sz w:val="14"/>
                <w:szCs w:val="14"/>
                <w:lang w:val="ka-GE"/>
              </w:rPr>
              <w:t>კონსულტაციის დღე</w:t>
            </w:r>
          </w:p>
        </w:tc>
      </w:tr>
      <w:tr w:rsidR="002D2F99" w:rsidRPr="00885285" w:rsidTr="00CB4553">
        <w:trPr>
          <w:trHeight w:val="154"/>
          <w:tblCellSpacing w:w="20" w:type="dxa"/>
        </w:trPr>
        <w:tc>
          <w:tcPr>
            <w:tcW w:w="2775" w:type="dxa"/>
            <w:vMerge/>
            <w:shd w:val="clear" w:color="auto" w:fill="auto"/>
            <w:vAlign w:val="center"/>
          </w:tcPr>
          <w:p w:rsidR="002D2F99" w:rsidRPr="009022A6" w:rsidRDefault="002D2F99" w:rsidP="00CB4553">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2D2F99" w:rsidRPr="004F189E" w:rsidRDefault="002D2F99" w:rsidP="00CB4553">
            <w:pPr>
              <w:jc w:val="center"/>
              <w:rPr>
                <w:rFonts w:ascii="Sylfaen" w:hAnsi="Sylfaen"/>
                <w:sz w:val="14"/>
                <w:szCs w:val="14"/>
                <w:lang w:val="ka-GE"/>
              </w:rPr>
            </w:pPr>
            <w:r w:rsidRPr="004F189E">
              <w:rPr>
                <w:rFonts w:ascii="Sylfaen" w:hAnsi="Sylfaen"/>
                <w:sz w:val="14"/>
                <w:szCs w:val="14"/>
                <w:lang w:val="ka-GE"/>
              </w:rPr>
              <w:t>ტელეფონი</w:t>
            </w:r>
          </w:p>
        </w:tc>
        <w:tc>
          <w:tcPr>
            <w:tcW w:w="2334" w:type="dxa"/>
            <w:gridSpan w:val="4"/>
            <w:tcBorders>
              <w:left w:val="outset" w:sz="6" w:space="0" w:color="auto"/>
              <w:right w:val="outset" w:sz="6" w:space="0" w:color="auto"/>
            </w:tcBorders>
            <w:shd w:val="clear" w:color="auto" w:fill="auto"/>
            <w:vAlign w:val="center"/>
          </w:tcPr>
          <w:p w:rsidR="002D2F99" w:rsidRPr="004F189E" w:rsidRDefault="002D2F99" w:rsidP="00CB4553">
            <w:pPr>
              <w:jc w:val="center"/>
              <w:rPr>
                <w:rFonts w:ascii="Sylfaen" w:hAnsi="Sylfaen"/>
                <w:sz w:val="14"/>
                <w:szCs w:val="14"/>
                <w:lang w:val="ka-GE"/>
              </w:rPr>
            </w:pPr>
            <w:r w:rsidRPr="004F189E">
              <w:rPr>
                <w:rFonts w:ascii="Sylfaen" w:hAnsi="Sylfaen"/>
                <w:sz w:val="14"/>
                <w:szCs w:val="14"/>
                <w:lang w:val="ka-GE"/>
              </w:rPr>
              <w:t>ელ-ფოსტა</w:t>
            </w:r>
          </w:p>
        </w:tc>
        <w:tc>
          <w:tcPr>
            <w:tcW w:w="1697" w:type="dxa"/>
            <w:gridSpan w:val="3"/>
            <w:tcBorders>
              <w:left w:val="outset" w:sz="6" w:space="0" w:color="auto"/>
              <w:right w:val="outset" w:sz="6" w:space="0" w:color="auto"/>
            </w:tcBorders>
            <w:shd w:val="clear" w:color="auto" w:fill="auto"/>
            <w:vAlign w:val="center"/>
          </w:tcPr>
          <w:p w:rsidR="002D2F99" w:rsidRPr="00FB3010" w:rsidRDefault="002D2F99" w:rsidP="00CB4553">
            <w:pPr>
              <w:jc w:val="center"/>
              <w:rPr>
                <w:rFonts w:ascii="Sylfaen" w:hAnsi="Sylfaen"/>
                <w:sz w:val="14"/>
                <w:szCs w:val="14"/>
                <w:lang w:val="ka-GE"/>
              </w:rPr>
            </w:pPr>
            <w:r w:rsidRPr="00FB3010">
              <w:rPr>
                <w:rFonts w:ascii="Sylfaen" w:hAnsi="Sylfaen"/>
                <w:sz w:val="14"/>
                <w:szCs w:val="14"/>
                <w:lang w:val="ka-GE"/>
              </w:rPr>
              <w:t>დღე</w:t>
            </w:r>
          </w:p>
        </w:tc>
        <w:tc>
          <w:tcPr>
            <w:tcW w:w="1499" w:type="dxa"/>
            <w:gridSpan w:val="2"/>
            <w:tcBorders>
              <w:left w:val="outset" w:sz="6" w:space="0" w:color="auto"/>
            </w:tcBorders>
            <w:shd w:val="clear" w:color="auto" w:fill="auto"/>
            <w:vAlign w:val="center"/>
          </w:tcPr>
          <w:p w:rsidR="002D2F99" w:rsidRPr="00FB3010" w:rsidRDefault="002D2F99" w:rsidP="00CB4553">
            <w:pPr>
              <w:jc w:val="center"/>
              <w:rPr>
                <w:rFonts w:ascii="Sylfaen" w:hAnsi="Sylfaen"/>
                <w:sz w:val="14"/>
                <w:szCs w:val="14"/>
                <w:lang w:val="ka-GE"/>
              </w:rPr>
            </w:pPr>
            <w:r w:rsidRPr="00FB3010">
              <w:rPr>
                <w:rFonts w:ascii="Sylfaen" w:hAnsi="Sylfaen"/>
                <w:sz w:val="14"/>
                <w:szCs w:val="14"/>
                <w:lang w:val="ka-GE"/>
              </w:rPr>
              <w:t>საათი</w:t>
            </w:r>
          </w:p>
        </w:tc>
      </w:tr>
      <w:tr w:rsidR="00D06AEE" w:rsidRPr="00885285" w:rsidTr="00CB4553">
        <w:trPr>
          <w:trHeight w:val="154"/>
          <w:tblCellSpacing w:w="20" w:type="dxa"/>
        </w:trPr>
        <w:tc>
          <w:tcPr>
            <w:tcW w:w="2775" w:type="dxa"/>
            <w:vMerge/>
            <w:shd w:val="clear" w:color="auto" w:fill="auto"/>
            <w:vAlign w:val="center"/>
          </w:tcPr>
          <w:p w:rsidR="00D06AEE" w:rsidRPr="009022A6" w:rsidRDefault="00D06AEE" w:rsidP="00D06AEE">
            <w:pPr>
              <w:rPr>
                <w:rFonts w:ascii="Sylfaen" w:hAnsi="Sylfaen"/>
                <w:b/>
                <w:color w:val="002060"/>
                <w:sz w:val="16"/>
                <w:szCs w:val="16"/>
                <w:lang w:val="ka-GE"/>
              </w:rPr>
            </w:pPr>
          </w:p>
        </w:tc>
        <w:tc>
          <w:tcPr>
            <w:tcW w:w="1945" w:type="dxa"/>
            <w:gridSpan w:val="3"/>
            <w:tcBorders>
              <w:right w:val="outset" w:sz="6" w:space="0" w:color="auto"/>
            </w:tcBorders>
            <w:shd w:val="clear" w:color="auto" w:fill="auto"/>
            <w:vAlign w:val="center"/>
          </w:tcPr>
          <w:p w:rsidR="00D06AEE" w:rsidRPr="004F189E" w:rsidRDefault="00D06AEE" w:rsidP="00D06AEE">
            <w:pPr>
              <w:jc w:val="center"/>
              <w:rPr>
                <w:rFonts w:ascii="Sylfaen" w:hAnsi="Sylfaen"/>
                <w:sz w:val="14"/>
                <w:szCs w:val="14"/>
                <w:lang w:val="ka-GE"/>
              </w:rPr>
            </w:pPr>
          </w:p>
        </w:tc>
        <w:tc>
          <w:tcPr>
            <w:tcW w:w="2334" w:type="dxa"/>
            <w:gridSpan w:val="4"/>
            <w:tcBorders>
              <w:left w:val="outset" w:sz="6" w:space="0" w:color="auto"/>
              <w:right w:val="outset" w:sz="6" w:space="0" w:color="auto"/>
            </w:tcBorders>
            <w:shd w:val="clear" w:color="auto" w:fill="auto"/>
            <w:vAlign w:val="center"/>
          </w:tcPr>
          <w:p w:rsidR="00D06AEE" w:rsidRPr="006A290C" w:rsidRDefault="00D06AEE" w:rsidP="00D06AEE">
            <w:pPr>
              <w:jc w:val="center"/>
              <w:rPr>
                <w:rFonts w:ascii="Sylfaen" w:hAnsi="Sylfaen"/>
                <w:sz w:val="14"/>
                <w:szCs w:val="14"/>
                <w:lang w:val="ka-GE"/>
              </w:rPr>
            </w:pPr>
            <w:r w:rsidRPr="00391B31">
              <w:rPr>
                <w:rFonts w:ascii="Sylfaen" w:hAnsi="Sylfaen"/>
                <w:sz w:val="14"/>
                <w:szCs w:val="14"/>
                <w:lang w:val="ka-GE"/>
              </w:rPr>
              <w:t>giorgi2552@gmail.com</w:t>
            </w:r>
          </w:p>
        </w:tc>
        <w:tc>
          <w:tcPr>
            <w:tcW w:w="1697" w:type="dxa"/>
            <w:gridSpan w:val="3"/>
            <w:tcBorders>
              <w:left w:val="outset" w:sz="6" w:space="0" w:color="auto"/>
              <w:right w:val="outset" w:sz="6" w:space="0" w:color="auto"/>
            </w:tcBorders>
            <w:shd w:val="clear" w:color="auto" w:fill="auto"/>
            <w:vAlign w:val="center"/>
          </w:tcPr>
          <w:p w:rsidR="00D06AEE" w:rsidRPr="00FB3010" w:rsidRDefault="00D06AEE" w:rsidP="00D06AEE">
            <w:pPr>
              <w:jc w:val="center"/>
              <w:rPr>
                <w:rFonts w:ascii="Sylfaen" w:hAnsi="Sylfaen"/>
                <w:sz w:val="14"/>
                <w:szCs w:val="14"/>
                <w:lang w:val="ka-GE"/>
              </w:rPr>
            </w:pPr>
            <w:r>
              <w:rPr>
                <w:rFonts w:ascii="Sylfaen" w:hAnsi="Sylfaen"/>
                <w:sz w:val="14"/>
                <w:szCs w:val="14"/>
                <w:lang w:val="ka-GE"/>
              </w:rPr>
              <w:t xml:space="preserve">ორშაბათი </w:t>
            </w:r>
          </w:p>
        </w:tc>
        <w:tc>
          <w:tcPr>
            <w:tcW w:w="1499" w:type="dxa"/>
            <w:gridSpan w:val="2"/>
            <w:tcBorders>
              <w:left w:val="outset" w:sz="6" w:space="0" w:color="auto"/>
            </w:tcBorders>
            <w:shd w:val="clear" w:color="auto" w:fill="auto"/>
            <w:vAlign w:val="center"/>
          </w:tcPr>
          <w:p w:rsidR="00D06AEE" w:rsidRPr="00FB3010" w:rsidRDefault="00D06AEE" w:rsidP="00D06AEE">
            <w:pPr>
              <w:jc w:val="center"/>
              <w:rPr>
                <w:rFonts w:ascii="Sylfaen" w:hAnsi="Sylfaen"/>
                <w:sz w:val="14"/>
                <w:szCs w:val="14"/>
                <w:lang w:val="ka-GE"/>
              </w:rPr>
            </w:pPr>
            <w:r>
              <w:rPr>
                <w:rFonts w:ascii="Sylfaen" w:hAnsi="Sylfaen"/>
                <w:sz w:val="14"/>
                <w:szCs w:val="14"/>
                <w:lang w:val="ka-GE"/>
              </w:rPr>
              <w:t>15:00-17:00</w:t>
            </w:r>
          </w:p>
        </w:tc>
      </w:tr>
    </w:tbl>
    <w:bookmarkEnd w:id="0"/>
    <w:bookmarkEnd w:id="1"/>
    <w:bookmarkEnd w:id="3"/>
    <w:p w:rsidR="00C949AE" w:rsidRPr="00EB636F" w:rsidRDefault="002D2F99" w:rsidP="00181E42">
      <w:pPr>
        <w:rPr>
          <w:rFonts w:ascii="Sylfaen" w:hAnsi="Sylfaen"/>
          <w:b/>
          <w:noProof/>
          <w:color w:val="000000"/>
          <w:sz w:val="16"/>
          <w:szCs w:val="16"/>
          <w:lang w:val="en-US" w:eastAsia="en-US"/>
        </w:rPr>
      </w:pPr>
      <w:r>
        <w:rPr>
          <w:rFonts w:ascii="Sylfaen" w:hAnsi="Sylfaen"/>
          <w:b/>
          <w:noProof/>
          <w:color w:val="000000"/>
          <w:sz w:val="16"/>
          <w:szCs w:val="16"/>
          <w:lang w:val="ka-GE" w:eastAsia="en-US"/>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55"/>
      </w:tblGrid>
      <w:tr w:rsidR="00DB6E2A" w:rsidTr="00EB636F">
        <w:trPr>
          <w:trHeight w:val="17"/>
          <w:tblCellSpacing w:w="20" w:type="dxa"/>
        </w:trPr>
        <w:tc>
          <w:tcPr>
            <w:tcW w:w="2775" w:type="dxa"/>
            <w:tcBorders>
              <w:right w:val="outset" w:sz="6" w:space="0" w:color="auto"/>
            </w:tcBorders>
            <w:shd w:val="clear" w:color="auto" w:fill="auto"/>
            <w:vAlign w:val="center"/>
          </w:tcPr>
          <w:p w:rsidR="00DB6E2A" w:rsidRDefault="00DB6E2A" w:rsidP="00181E42">
            <w:pPr>
              <w:rPr>
                <w:rFonts w:ascii="Sylfaen" w:hAnsi="Sylfaen"/>
                <w:bCs/>
                <w:noProof/>
                <w:color w:val="000000"/>
                <w:sz w:val="16"/>
                <w:szCs w:val="16"/>
                <w:lang w:val="ka-GE"/>
              </w:rPr>
            </w:pPr>
            <w:r>
              <w:rPr>
                <w:rFonts w:ascii="Sylfaen" w:hAnsi="Sylfaen" w:cs="Sylfaen"/>
                <w:b/>
                <w:color w:val="000000"/>
                <w:sz w:val="16"/>
                <w:szCs w:val="16"/>
                <w:lang w:val="ka-GE" w:eastAsia="en-US"/>
              </w:rPr>
              <w:t>სასწავლო კურსის მიზანი</w:t>
            </w:r>
          </w:p>
        </w:tc>
        <w:tc>
          <w:tcPr>
            <w:tcW w:w="7595" w:type="dxa"/>
            <w:tcBorders>
              <w:left w:val="outset" w:sz="6" w:space="0" w:color="auto"/>
            </w:tcBorders>
            <w:shd w:val="clear" w:color="auto" w:fill="auto"/>
            <w:vAlign w:val="center"/>
          </w:tcPr>
          <w:p w:rsidR="00B53A78" w:rsidRPr="00B53A78" w:rsidRDefault="00B53A78" w:rsidP="00B53A78">
            <w:pPr>
              <w:pStyle w:val="HTMLPreformatted"/>
              <w:jc w:val="both"/>
              <w:rPr>
                <w:rFonts w:ascii="Sylfaen" w:hAnsi="Sylfaen" w:cs="Sylfaen"/>
                <w:sz w:val="16"/>
                <w:szCs w:val="16"/>
                <w:lang w:val="ka-GE"/>
              </w:rPr>
            </w:pPr>
            <w:r w:rsidRPr="00B53A78">
              <w:rPr>
                <w:rFonts w:ascii="Sylfaen" w:hAnsi="Sylfaen" w:cs="Sylfaen"/>
                <w:sz w:val="16"/>
                <w:szCs w:val="16"/>
                <w:lang w:val="ka-GE"/>
              </w:rPr>
              <w:t>სასწავლო კურსის მიზანია სტუდენტს:</w:t>
            </w:r>
          </w:p>
          <w:p w:rsidR="00B53A78" w:rsidRPr="00B53A78" w:rsidRDefault="00B53A78" w:rsidP="00B53A78">
            <w:pPr>
              <w:pStyle w:val="HTMLPreformatted"/>
              <w:jc w:val="both"/>
              <w:rPr>
                <w:rFonts w:ascii="Sylfaen" w:hAnsi="Sylfaen" w:cs="Sylfaen"/>
                <w:sz w:val="16"/>
                <w:szCs w:val="16"/>
                <w:lang w:val="ka-GE"/>
              </w:rPr>
            </w:pPr>
          </w:p>
          <w:p w:rsidR="00EA4B3E" w:rsidRPr="00EA4B3E" w:rsidRDefault="00EA4B3E" w:rsidP="00EA4B3E">
            <w:pPr>
              <w:numPr>
                <w:ilvl w:val="0"/>
                <w:numId w:val="32"/>
              </w:numPr>
              <w:tabs>
                <w:tab w:val="left" w:pos="13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8" w:hanging="142"/>
              <w:jc w:val="both"/>
              <w:rPr>
                <w:rFonts w:ascii="Sylfaen" w:hAnsi="Sylfaen" w:cs="Sylfaen"/>
                <w:b/>
                <w:bCs/>
                <w:sz w:val="16"/>
                <w:szCs w:val="16"/>
                <w:lang w:val="ka-GE"/>
              </w:rPr>
            </w:pPr>
            <w:r w:rsidRPr="00EA4B3E">
              <w:rPr>
                <w:rFonts w:ascii="Sylfaen" w:hAnsi="Sylfaen" w:cs="Sylfaen"/>
                <w:sz w:val="16"/>
                <w:szCs w:val="16"/>
                <w:lang w:val="ka-GE"/>
              </w:rPr>
              <w:t>მისცეს ფართო ცოდნა ადმინისტრაციული სამართალდარღვევის არსის, ადმინისტრაციული პასუხისმგებლობის ნიშნების, ადმინისტრაციული სახდელების დადების წესის, ადმინისტრაციულ სამართალდარღვევათა საქმეების განმხილველი უფლებამოსილი ორგანოების, ადმინისტრაციულ სამართალდარღვევათა საქმეების წარმოების, ადმინისტრაციული სამართალდარღვევის საქმის წარმოებაში მონაწილე პირების, ადმინისტრაციულ სამართალდარღვევათა საქმეების განხილვის, ასევე ადმინისტრაციული სამართალდარღვევის საქმეზე მიღებული დადგენილების  გასაჩივრებისა და ადმინისტრაციული სახდელის დადების შესახებ  დადგენილებათა აღსრულების წესის შესახებ;</w:t>
            </w:r>
          </w:p>
          <w:p w:rsidR="0068542F" w:rsidRPr="009D76C1" w:rsidRDefault="00EA4B3E" w:rsidP="00EA4B3E">
            <w:pPr>
              <w:numPr>
                <w:ilvl w:val="0"/>
                <w:numId w:val="32"/>
              </w:numPr>
              <w:tabs>
                <w:tab w:val="left" w:pos="13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8" w:hanging="142"/>
              <w:jc w:val="both"/>
              <w:rPr>
                <w:rFonts w:ascii="Sylfaen" w:hAnsi="Sylfaen" w:cs="Sylfaen"/>
                <w:b/>
                <w:sz w:val="16"/>
                <w:szCs w:val="16"/>
                <w:lang w:val="ka-GE"/>
              </w:rPr>
            </w:pPr>
            <w:r w:rsidRPr="00EA4B3E">
              <w:rPr>
                <w:rFonts w:ascii="Sylfaen" w:hAnsi="Sylfaen"/>
                <w:noProof/>
                <w:sz w:val="16"/>
                <w:szCs w:val="16"/>
                <w:lang w:val="ka-GE"/>
              </w:rPr>
              <w:t xml:space="preserve">გამოუმუშავოს </w:t>
            </w:r>
            <w:r w:rsidRPr="00EA4B3E">
              <w:rPr>
                <w:rFonts w:ascii="Sylfaen" w:hAnsi="Sylfaen" w:cs="Sylfaen"/>
                <w:sz w:val="16"/>
                <w:szCs w:val="16"/>
                <w:lang w:val="ka-GE"/>
              </w:rPr>
              <w:t>ადმინისტრაციულ გადაცდომებთან დაკავშირებული საჭირო ინფორმაციის მოძიების, ამ სფეროში არსებული სამართლებრივი პრობლემების ანალიზის, მათი გადაწყვეტის შესაბამის მიდგომების განვითარების და საკუთარი სამართლებრივივი დასკვნების  თაობაზე  ზეპირი და წერითი ფორმით კომუნიკაციის უნარი.</w:t>
            </w:r>
          </w:p>
        </w:tc>
      </w:tr>
    </w:tbl>
    <w:p w:rsidR="006F5873" w:rsidRPr="004106E8" w:rsidRDefault="006F5873" w:rsidP="00B53A78">
      <w:pPr>
        <w:rPr>
          <w:rFonts w:ascii="Sylfaen" w:hAnsi="Sylfaen"/>
          <w:b/>
          <w:sz w:val="16"/>
          <w:szCs w:val="16"/>
          <w:lang w:val="ka-GE"/>
        </w:rPr>
      </w:pPr>
    </w:p>
    <w:tbl>
      <w:tblPr>
        <w:tblW w:w="10464"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835"/>
        <w:gridCol w:w="7629"/>
      </w:tblGrid>
      <w:tr w:rsidR="00B53A78" w:rsidRPr="004106E8" w:rsidTr="00EB636F">
        <w:trPr>
          <w:trHeight w:val="196"/>
          <w:tblCellSpacing w:w="20" w:type="dxa"/>
        </w:trPr>
        <w:tc>
          <w:tcPr>
            <w:tcW w:w="2775" w:type="dxa"/>
            <w:vMerge w:val="restart"/>
            <w:tcBorders>
              <w:right w:val="outset" w:sz="6" w:space="0" w:color="auto"/>
            </w:tcBorders>
            <w:shd w:val="clear" w:color="auto" w:fill="auto"/>
            <w:vAlign w:val="center"/>
          </w:tcPr>
          <w:p w:rsidR="00B53A78" w:rsidRPr="004106E8" w:rsidRDefault="00B53A78" w:rsidP="00C84E55">
            <w:pPr>
              <w:rPr>
                <w:rFonts w:ascii="Sylfaen" w:hAnsi="Sylfaen"/>
                <w:sz w:val="16"/>
                <w:szCs w:val="16"/>
                <w:lang w:val="ka-GE"/>
              </w:rPr>
            </w:pPr>
            <w:r w:rsidRPr="004106E8">
              <w:rPr>
                <w:rFonts w:ascii="Sylfaen" w:hAnsi="Sylfaen" w:cs="Sylfaen"/>
                <w:b/>
                <w:sz w:val="16"/>
                <w:szCs w:val="16"/>
                <w:lang w:val="ka-GE" w:eastAsia="en-US"/>
              </w:rPr>
              <w:t>სწავლის შედეგები</w:t>
            </w:r>
          </w:p>
        </w:tc>
        <w:tc>
          <w:tcPr>
            <w:tcW w:w="7569" w:type="dxa"/>
            <w:tcBorders>
              <w:left w:val="outset" w:sz="6" w:space="0" w:color="auto"/>
              <w:bottom w:val="outset" w:sz="6" w:space="0" w:color="auto"/>
            </w:tcBorders>
            <w:shd w:val="clear" w:color="auto" w:fill="auto"/>
            <w:vAlign w:val="center"/>
          </w:tcPr>
          <w:p w:rsidR="00B53A78" w:rsidRPr="004106E8" w:rsidRDefault="00B53A78" w:rsidP="00C84E55">
            <w:pPr>
              <w:rPr>
                <w:rFonts w:ascii="Sylfaen" w:hAnsi="Sylfaen" w:cs="Sylfaen"/>
                <w:bCs/>
                <w:sz w:val="16"/>
                <w:szCs w:val="16"/>
                <w:lang w:val="ka-GE" w:eastAsia="en-US"/>
              </w:rPr>
            </w:pPr>
            <w:r w:rsidRPr="004106E8">
              <w:rPr>
                <w:rFonts w:ascii="Sylfaen" w:hAnsi="Sylfaen"/>
                <w:b/>
                <w:bCs/>
                <w:sz w:val="16"/>
                <w:szCs w:val="16"/>
                <w:lang w:val="ka-GE"/>
              </w:rPr>
              <w:t>ცოდნა და გაცნობიერება</w:t>
            </w:r>
          </w:p>
        </w:tc>
      </w:tr>
      <w:tr w:rsidR="00B53A78" w:rsidRPr="004106E8" w:rsidTr="00EB636F">
        <w:trPr>
          <w:trHeight w:val="81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4906CE" w:rsidRPr="004906CE" w:rsidRDefault="004906CE" w:rsidP="004906CE">
            <w:pPr>
              <w:pStyle w:val="HTMLPreformatted"/>
              <w:rPr>
                <w:rFonts w:ascii="Sylfaen" w:hAnsi="Sylfaen" w:cs="Sylfaen"/>
                <w:sz w:val="16"/>
                <w:szCs w:val="16"/>
                <w:lang w:val="ka-GE"/>
              </w:rPr>
            </w:pPr>
            <w:r w:rsidRPr="004906CE">
              <w:rPr>
                <w:rFonts w:ascii="Sylfaen" w:hAnsi="Sylfaen" w:cs="Sylfaen"/>
                <w:sz w:val="16"/>
                <w:szCs w:val="16"/>
                <w:lang w:val="ka-GE"/>
              </w:rPr>
              <w:t xml:space="preserve">სტუდენტი: </w:t>
            </w:r>
          </w:p>
          <w:p w:rsidR="004906CE" w:rsidRPr="00C6299A" w:rsidRDefault="004906CE" w:rsidP="004906CE">
            <w:pPr>
              <w:pStyle w:val="HTMLPreformatted"/>
              <w:tabs>
                <w:tab w:val="left" w:pos="363"/>
              </w:tabs>
              <w:ind w:left="374"/>
              <w:jc w:val="both"/>
              <w:rPr>
                <w:rFonts w:ascii="Sylfaen" w:eastAsia="Calibri" w:hAnsi="Sylfaen"/>
                <w:noProof/>
                <w:sz w:val="22"/>
                <w:szCs w:val="22"/>
                <w:lang w:val="ka-GE"/>
              </w:rPr>
            </w:pPr>
          </w:p>
          <w:p w:rsidR="00EA4B3E" w:rsidRPr="00EA4B3E" w:rsidRDefault="00EA4B3E" w:rsidP="00EA4B3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EA4B3E">
              <w:rPr>
                <w:rFonts w:ascii="Sylfaen" w:hAnsi="Sylfaen" w:cs="Courier New"/>
                <w:noProof/>
                <w:sz w:val="16"/>
                <w:szCs w:val="16"/>
                <w:lang w:val="ka-GE" w:eastAsia="en-US"/>
              </w:rPr>
              <w:t>აღწერს ადმინისტრაციული კანონმდებლობის ამოცანებს, ადმინისტრაციული პასუხისმგებლო</w:t>
            </w:r>
            <w:r w:rsidR="00DD7C08">
              <w:rPr>
                <w:rFonts w:ascii="Sylfaen" w:hAnsi="Sylfaen" w:cs="Courier New"/>
                <w:noProof/>
                <w:sz w:val="16"/>
                <w:szCs w:val="16"/>
                <w:lang w:val="ka-GE" w:eastAsia="en-US"/>
              </w:rPr>
              <w:t>-</w:t>
            </w:r>
            <w:r w:rsidRPr="00EA4B3E">
              <w:rPr>
                <w:rFonts w:ascii="Sylfaen" w:hAnsi="Sylfaen" w:cs="Courier New"/>
                <w:noProof/>
                <w:sz w:val="16"/>
                <w:szCs w:val="16"/>
                <w:lang w:val="ka-GE" w:eastAsia="en-US"/>
              </w:rPr>
              <w:t>ბის ნიშნებს, ადმინისტრაციული სახდელის სახეებს, ადმინისტრაციული სახდელის დადების წესს, ადმინისტრაციულ სამართალდარღვევათა საქმეების განმხილველ ორგანოებს, ადმინისტრაციული სამართალდარღვევათა საქმეების წარმოების წესს, ადმინისტრაციული დაკავების ვადებს, ადმინისტრაციულ პასუხისგებაში მიცემული პირის უფლებებსა და მოვალეობებს, ცალკეული ადმინისტრაციული სამართალდარღვევების ნიშნებს, ადმინისტრაციულ სამართალდარღვევათა საქმეების განხილვის, ადმინისტრაციული სამართალდარღვევის საქმეზე მიღებული დადგენილების გასაჩივრების, ადმინისტრაციული სახდელის დადების შესახებ დადგენილებათა აღსრულების წესს;</w:t>
            </w:r>
          </w:p>
          <w:p w:rsidR="00B53A78" w:rsidRPr="0064525E" w:rsidRDefault="00EA4B3E" w:rsidP="00EA4B3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EA4B3E">
              <w:rPr>
                <w:rFonts w:ascii="Sylfaen" w:hAnsi="Sylfaen" w:cs="Courier New"/>
                <w:noProof/>
                <w:sz w:val="16"/>
                <w:szCs w:val="16"/>
                <w:lang w:val="ka-GE" w:eastAsia="en-US"/>
              </w:rPr>
              <w:t>განსაზღვრავს ადმინისტრაციული სამართალდარღვევის არსს, ასევე ადმინისტრაციული პასუხისმგებლობის სფეროში არსებულ პრობლემებს.</w:t>
            </w:r>
          </w:p>
        </w:tc>
      </w:tr>
      <w:tr w:rsidR="00B53A78" w:rsidRPr="004106E8" w:rsidTr="00EB636F">
        <w:trPr>
          <w:trHeight w:val="26"/>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bottom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r w:rsidRPr="004106E8">
              <w:rPr>
                <w:rFonts w:ascii="Sylfaen" w:hAnsi="Sylfaen"/>
                <w:b/>
                <w:bCs/>
                <w:sz w:val="16"/>
                <w:szCs w:val="16"/>
                <w:lang w:val="ka-GE"/>
              </w:rPr>
              <w:t>უნარი</w:t>
            </w:r>
          </w:p>
        </w:tc>
      </w:tr>
      <w:tr w:rsidR="00B53A78" w:rsidRPr="004106E8" w:rsidTr="00EB636F">
        <w:trPr>
          <w:trHeight w:val="109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top w:val="outset" w:sz="6" w:space="0" w:color="auto"/>
              <w:left w:val="outset" w:sz="6" w:space="0" w:color="auto"/>
            </w:tcBorders>
            <w:shd w:val="clear" w:color="auto" w:fill="auto"/>
            <w:vAlign w:val="center"/>
          </w:tcPr>
          <w:p w:rsidR="00B53A78" w:rsidRPr="004106E8" w:rsidRDefault="00B53A78" w:rsidP="00C84E55">
            <w:pPr>
              <w:pStyle w:val="HTMLPreformatted"/>
              <w:rPr>
                <w:rFonts w:ascii="Sylfaen" w:hAnsi="Sylfaen" w:cs="Sylfaen"/>
                <w:sz w:val="16"/>
                <w:szCs w:val="16"/>
                <w:lang w:val="ka-GE"/>
              </w:rPr>
            </w:pPr>
            <w:r w:rsidRPr="004106E8">
              <w:rPr>
                <w:rFonts w:ascii="Sylfaen" w:hAnsi="Sylfaen" w:cs="Sylfaen"/>
                <w:sz w:val="16"/>
                <w:szCs w:val="16"/>
                <w:lang w:val="ka-GE"/>
              </w:rPr>
              <w:t xml:space="preserve">სტუდენტი: </w:t>
            </w:r>
          </w:p>
          <w:p w:rsidR="00B53A78" w:rsidRPr="004106E8" w:rsidRDefault="00B53A78" w:rsidP="00C84E55">
            <w:pPr>
              <w:pStyle w:val="ListParagraph"/>
              <w:ind w:left="0"/>
              <w:contextualSpacing/>
              <w:rPr>
                <w:rFonts w:ascii="Sylfaen" w:hAnsi="Sylfaen" w:cs="Sylfaen"/>
                <w:sz w:val="16"/>
                <w:szCs w:val="16"/>
                <w:lang w:val="ka-GE"/>
              </w:rPr>
            </w:pPr>
          </w:p>
          <w:p w:rsidR="00EA4B3E" w:rsidRPr="00EA4B3E" w:rsidRDefault="00EA4B3E" w:rsidP="00EA4B3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EA4B3E">
              <w:rPr>
                <w:rFonts w:ascii="Sylfaen" w:hAnsi="Sylfaen" w:cs="Courier New"/>
                <w:noProof/>
                <w:sz w:val="16"/>
                <w:szCs w:val="16"/>
                <w:lang w:val="ka-GE" w:eastAsia="en-US"/>
              </w:rPr>
              <w:t xml:space="preserve">ამოიცნობს ადმინისტრაციული სამართალდარღვევისა და პასუხისმგებლობის სფეროში არსებულ რთულ და გაუთვალისწინებელ პრობლემებს და სამართლის მეთოდების გამოყენებით შეიმუშავებს მათი გადაწყვეტის შესაბამის გზებს; </w:t>
            </w:r>
          </w:p>
          <w:p w:rsidR="00EA4B3E" w:rsidRPr="00EA4B3E" w:rsidRDefault="00EA4B3E" w:rsidP="00EA4B3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EA4B3E">
              <w:rPr>
                <w:rFonts w:ascii="Sylfaen" w:hAnsi="Sylfaen" w:cs="Courier New"/>
                <w:noProof/>
                <w:sz w:val="16"/>
                <w:szCs w:val="16"/>
                <w:lang w:val="ka-GE" w:eastAsia="en-US"/>
              </w:rPr>
              <w:t>არჩევს, აანალიზებს და იყენებს ადმინისტრაციული სამართალდარღვევისა და პასუხისმგებლობის მარეგულირებელ ნორმებს, წყაროებს, მეთოდებს, ამ სფეროში შემთხვევის (კაზუსის) ფაქტობრივი გარემოებების დადგენის, მათი შეფასებისა და  გადაწყვეტის მიზნით;</w:t>
            </w:r>
          </w:p>
          <w:p w:rsidR="00B53A78" w:rsidRPr="0064525E" w:rsidRDefault="00EA4B3E" w:rsidP="00EA4B3E">
            <w:pPr>
              <w:pStyle w:val="HTMLPreformatted"/>
              <w:numPr>
                <w:ilvl w:val="0"/>
                <w:numId w:val="37"/>
              </w:numPr>
              <w:tabs>
                <w:tab w:val="clear" w:pos="540"/>
                <w:tab w:val="clear" w:pos="916"/>
                <w:tab w:val="left" w:pos="275"/>
              </w:tabs>
              <w:ind w:left="275" w:hanging="275"/>
              <w:jc w:val="both"/>
              <w:rPr>
                <w:rFonts w:ascii="Sylfaen" w:hAnsi="Sylfaen" w:cs="Courier New"/>
                <w:noProof/>
                <w:sz w:val="16"/>
                <w:szCs w:val="16"/>
                <w:lang w:val="ka-GE" w:eastAsia="en-US"/>
              </w:rPr>
            </w:pPr>
            <w:r w:rsidRPr="00EA4B3E">
              <w:rPr>
                <w:rFonts w:ascii="Sylfaen" w:hAnsi="Sylfaen" w:cs="Courier New"/>
                <w:noProof/>
                <w:sz w:val="16"/>
                <w:szCs w:val="16"/>
                <w:lang w:val="ka-GE" w:eastAsia="en-US"/>
              </w:rPr>
              <w:t>მსჯელობს ადმინისტრაციული სამართალდარღვევისა და პასუხისმგებლობის სფეროში არსებული სამართლებრივი პრობლემებისა და მათი გადაჭრის გზების შესახებ, იურიდიული ტერმინოლოგიის გამოყენებით, ზეპირი და წერითი ფორმით.</w:t>
            </w:r>
          </w:p>
        </w:tc>
      </w:tr>
      <w:tr w:rsidR="00B53A78" w:rsidRPr="004106E8" w:rsidTr="00EB636F">
        <w:trPr>
          <w:trHeight w:val="51"/>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cs="Sylfaen"/>
                <w:b/>
                <w:sz w:val="16"/>
                <w:szCs w:val="16"/>
                <w:lang w:val="ka-GE" w:eastAsia="en-US"/>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rPr>
                <w:rFonts w:ascii="Sylfaen" w:hAnsi="Sylfaen" w:cs="Courier New"/>
                <w:b/>
                <w:bCs/>
                <w:sz w:val="16"/>
                <w:szCs w:val="16"/>
                <w:lang w:val="ka-GE" w:eastAsia="en-US"/>
              </w:rPr>
            </w:pPr>
            <w:r w:rsidRPr="004106E8">
              <w:rPr>
                <w:rFonts w:ascii="Sylfaen" w:hAnsi="Sylfaen" w:cs="Courier New"/>
                <w:b/>
                <w:bCs/>
                <w:sz w:val="16"/>
                <w:szCs w:val="16"/>
                <w:lang w:val="ka-GE" w:eastAsia="en-US"/>
              </w:rPr>
              <w:t>პასუხისმგებლობა და ავტონომიურობა</w:t>
            </w:r>
          </w:p>
        </w:tc>
      </w:tr>
      <w:tr w:rsidR="00B53A78" w:rsidRPr="004106E8" w:rsidTr="00EB636F">
        <w:trPr>
          <w:trHeight w:val="20"/>
          <w:tblCellSpacing w:w="20" w:type="dxa"/>
        </w:trPr>
        <w:tc>
          <w:tcPr>
            <w:tcW w:w="2775" w:type="dxa"/>
            <w:vMerge/>
            <w:tcBorders>
              <w:right w:val="outset" w:sz="6" w:space="0" w:color="auto"/>
            </w:tcBorders>
            <w:shd w:val="clear" w:color="auto" w:fill="auto"/>
            <w:vAlign w:val="center"/>
          </w:tcPr>
          <w:p w:rsidR="00B53A78" w:rsidRPr="004106E8" w:rsidRDefault="00B53A78" w:rsidP="00C84E55">
            <w:pPr>
              <w:rPr>
                <w:rFonts w:ascii="Sylfaen" w:hAnsi="Sylfaen"/>
                <w:b/>
                <w:bCs/>
                <w:sz w:val="16"/>
                <w:szCs w:val="16"/>
                <w:lang w:val="ka-GE"/>
              </w:rPr>
            </w:pPr>
          </w:p>
        </w:tc>
        <w:tc>
          <w:tcPr>
            <w:tcW w:w="7569" w:type="dxa"/>
            <w:tcBorders>
              <w:left w:val="outset" w:sz="6" w:space="0" w:color="auto"/>
            </w:tcBorders>
            <w:shd w:val="clear" w:color="auto" w:fill="auto"/>
            <w:vAlign w:val="center"/>
          </w:tcPr>
          <w:p w:rsidR="00B53A78" w:rsidRPr="004106E8" w:rsidRDefault="00B53A78" w:rsidP="00C84E55">
            <w:pPr>
              <w:pStyle w:val="HTMLPreformatted"/>
              <w:jc w:val="both"/>
              <w:rPr>
                <w:rFonts w:ascii="Sylfaen" w:hAnsi="Sylfaen" w:cs="Sylfaen"/>
                <w:sz w:val="16"/>
                <w:szCs w:val="16"/>
                <w:lang w:val="ka-GE"/>
              </w:rPr>
            </w:pPr>
            <w:r w:rsidRPr="004106E8">
              <w:rPr>
                <w:rFonts w:ascii="Sylfaen" w:hAnsi="Sylfaen" w:cs="Sylfaen"/>
                <w:sz w:val="16"/>
                <w:szCs w:val="16"/>
                <w:lang w:val="ka-GE"/>
              </w:rPr>
              <w:t>სტუდენტი:</w:t>
            </w:r>
          </w:p>
          <w:p w:rsidR="00B53A78" w:rsidRPr="004106E8" w:rsidRDefault="00B53A78" w:rsidP="00C84E55">
            <w:pPr>
              <w:pStyle w:val="HTMLPreformatted"/>
              <w:jc w:val="both"/>
              <w:rPr>
                <w:rFonts w:ascii="Sylfaen" w:hAnsi="Sylfaen"/>
                <w:sz w:val="16"/>
                <w:szCs w:val="16"/>
                <w:lang w:val="ka-GE"/>
              </w:rPr>
            </w:pPr>
          </w:p>
          <w:p w:rsidR="00B53A78" w:rsidRPr="00C9629E" w:rsidRDefault="004906CE" w:rsidP="009D76C1">
            <w:pPr>
              <w:pStyle w:val="HTMLPreformatted"/>
              <w:numPr>
                <w:ilvl w:val="0"/>
                <w:numId w:val="37"/>
              </w:numPr>
              <w:tabs>
                <w:tab w:val="clear" w:pos="540"/>
                <w:tab w:val="clear" w:pos="916"/>
                <w:tab w:val="left" w:pos="275"/>
              </w:tabs>
              <w:ind w:left="275" w:hanging="275"/>
              <w:jc w:val="both"/>
              <w:rPr>
                <w:rFonts w:ascii="Sylfaen" w:hAnsi="Sylfaen" w:cs="Sylfaen"/>
                <w:sz w:val="16"/>
                <w:szCs w:val="16"/>
                <w:lang w:val="ka-GE"/>
              </w:rPr>
            </w:pPr>
            <w:r w:rsidRPr="004906CE">
              <w:rPr>
                <w:rFonts w:ascii="Sylfaen" w:hAnsi="Sylfaen" w:cs="Courier New"/>
                <w:noProof/>
                <w:sz w:val="16"/>
                <w:szCs w:val="16"/>
                <w:lang w:val="ka-GE" w:eastAsia="en-US"/>
              </w:rPr>
              <w:t xml:space="preserve">ავლენს </w:t>
            </w:r>
            <w:r w:rsidR="00EA4B3E" w:rsidRPr="00EA4B3E">
              <w:rPr>
                <w:rFonts w:ascii="Sylfaen" w:hAnsi="Sylfaen" w:cs="Courier New"/>
                <w:noProof/>
                <w:sz w:val="16"/>
                <w:szCs w:val="16"/>
                <w:lang w:val="ka-GE" w:eastAsia="en-US"/>
              </w:rPr>
              <w:t xml:space="preserve">ადმინისტრაციულ სამართალდარღვევისა და პასუხისმგებლობის </w:t>
            </w:r>
            <w:r w:rsidRPr="004906CE">
              <w:rPr>
                <w:rFonts w:ascii="Sylfaen" w:hAnsi="Sylfaen" w:cs="Courier New"/>
                <w:noProof/>
                <w:sz w:val="16"/>
                <w:szCs w:val="16"/>
                <w:lang w:val="ka-GE" w:eastAsia="en-US"/>
              </w:rPr>
              <w:t>სფეროში საკუთარი ცოდნის დამოუკიდებლად განახლების უნარს.</w:t>
            </w:r>
          </w:p>
        </w:tc>
      </w:tr>
    </w:tbl>
    <w:p w:rsidR="00CB54E6" w:rsidRPr="00F9208B" w:rsidRDefault="00CB54E6" w:rsidP="00CB54E6">
      <w:pPr>
        <w:jc w:val="both"/>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ook w:val="01E0" w:firstRow="1" w:lastRow="1" w:firstColumn="1" w:lastColumn="1" w:noHBand="0" w:noVBand="0"/>
      </w:tblPr>
      <w:tblGrid>
        <w:gridCol w:w="2253"/>
        <w:gridCol w:w="3646"/>
        <w:gridCol w:w="4591"/>
      </w:tblGrid>
      <w:tr w:rsidR="002D2F99" w:rsidRPr="00EC67E8" w:rsidTr="00CB4553">
        <w:trPr>
          <w:trHeight w:val="324"/>
          <w:tblCellSpacing w:w="20" w:type="dxa"/>
        </w:trPr>
        <w:tc>
          <w:tcPr>
            <w:tcW w:w="2193" w:type="dxa"/>
            <w:tcBorders>
              <w:top w:val="outset" w:sz="6" w:space="0" w:color="auto"/>
              <w:left w:val="outset" w:sz="6" w:space="0" w:color="auto"/>
              <w:bottom w:val="outset" w:sz="6" w:space="0" w:color="auto"/>
              <w:right w:val="outset" w:sz="6" w:space="0" w:color="auto"/>
            </w:tcBorders>
            <w:vAlign w:val="center"/>
          </w:tcPr>
          <w:p w:rsidR="002D2F99" w:rsidRPr="00EC67E8" w:rsidRDefault="002D2F99" w:rsidP="00CB4553">
            <w:pPr>
              <w:rPr>
                <w:rFonts w:ascii="Sylfaen" w:hAnsi="Sylfaen"/>
                <w:b/>
                <w:bCs/>
                <w:sz w:val="16"/>
                <w:szCs w:val="16"/>
                <w:lang w:val="ka-GE"/>
              </w:rPr>
            </w:pPr>
            <w:bookmarkStart w:id="4" w:name="_Hlk165296525"/>
            <w:r w:rsidRPr="00EC67E8">
              <w:rPr>
                <w:rFonts w:ascii="Sylfaen" w:hAnsi="Sylfaen"/>
                <w:b/>
                <w:bCs/>
                <w:sz w:val="16"/>
                <w:szCs w:val="16"/>
                <w:lang w:val="ka-GE"/>
              </w:rPr>
              <w:t>სწავლებისა და სწავლის მეთოდები და აქტივობები</w:t>
            </w:r>
          </w:p>
          <w:p w:rsidR="002D2F99" w:rsidRPr="00EC67E8" w:rsidRDefault="002D2F99" w:rsidP="00CB4553">
            <w:pPr>
              <w:rPr>
                <w:rFonts w:ascii="Sylfaen" w:hAnsi="Sylfaen"/>
                <w:b/>
                <w:color w:val="17365D"/>
                <w:sz w:val="16"/>
                <w:szCs w:val="16"/>
                <w:lang w:val="ka-GE"/>
              </w:rPr>
            </w:pPr>
          </w:p>
        </w:tc>
        <w:tc>
          <w:tcPr>
            <w:tcW w:w="3606" w:type="dxa"/>
            <w:tcBorders>
              <w:top w:val="outset" w:sz="6" w:space="0" w:color="auto"/>
              <w:left w:val="outset" w:sz="6" w:space="0" w:color="auto"/>
              <w:bottom w:val="outset" w:sz="6" w:space="0" w:color="auto"/>
              <w:right w:val="outset" w:sz="6" w:space="0" w:color="auto"/>
            </w:tcBorders>
            <w:vAlign w:val="center"/>
            <w:hideMark/>
          </w:tcPr>
          <w:p w:rsidR="002D2F99" w:rsidRPr="00EC67E8" w:rsidRDefault="002D2F99" w:rsidP="00CB4553">
            <w:pPr>
              <w:pStyle w:val="Default"/>
              <w:jc w:val="both"/>
              <w:rPr>
                <w:rFonts w:ascii="Sylfaen" w:hAnsi="Sylfaen"/>
                <w:color w:val="auto"/>
                <w:sz w:val="16"/>
                <w:szCs w:val="16"/>
                <w:lang w:val="ka-GE"/>
              </w:rPr>
            </w:pPr>
            <w:r w:rsidRPr="00EC67E8">
              <w:rPr>
                <w:rFonts w:ascii="Sylfaen" w:hAnsi="Sylfaen"/>
                <w:sz w:val="16"/>
                <w:szCs w:val="16"/>
                <w:lang w:val="ka-GE"/>
              </w:rPr>
              <w:fldChar w:fldCharType="begin">
                <w:ffData>
                  <w:name w:val="Check1"/>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olor w:val="auto"/>
                <w:sz w:val="16"/>
                <w:szCs w:val="16"/>
                <w:lang w:val="ka-GE"/>
              </w:rPr>
              <w:t>ლექცია</w:t>
            </w:r>
            <w:r w:rsidRPr="00EC67E8">
              <w:rPr>
                <w:rFonts w:ascii="Sylfaen" w:hAnsi="Sylfaen" w:cs="Sylfaen"/>
                <w:color w:val="auto"/>
                <w:sz w:val="16"/>
                <w:szCs w:val="16"/>
                <w:lang w:val="ka-GE" w:eastAsia="en-GB"/>
              </w:rPr>
              <w:t xml:space="preserve"> </w:t>
            </w:r>
            <w:r w:rsidRPr="00EC67E8">
              <w:rPr>
                <w:rFonts w:ascii="Sylfaen" w:hAnsi="Sylfaen"/>
                <w:color w:val="auto"/>
                <w:sz w:val="16"/>
                <w:szCs w:val="16"/>
                <w:lang w:val="ka-GE"/>
              </w:rPr>
              <w:t xml:space="preserve"> </w:t>
            </w:r>
          </w:p>
          <w:p w:rsidR="002D2F99" w:rsidRPr="00EC67E8" w:rsidRDefault="002D2F99" w:rsidP="00CB4553">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სამუშაო </w:t>
            </w:r>
            <w:r w:rsidRPr="00EC67E8">
              <w:rPr>
                <w:rFonts w:ascii="Sylfaen" w:hAnsi="Sylfaen" w:cs="Sylfaen"/>
                <w:color w:val="auto"/>
                <w:sz w:val="16"/>
                <w:szCs w:val="16"/>
                <w:lang w:val="ka-GE" w:eastAsia="en-GB"/>
              </w:rPr>
              <w:t xml:space="preserve">ჯგუფში მუშაობა  </w:t>
            </w:r>
          </w:p>
          <w:p w:rsidR="002D2F99" w:rsidRPr="00EC67E8" w:rsidRDefault="002D2F99" w:rsidP="00CB4553">
            <w:pPr>
              <w:pStyle w:val="Default"/>
              <w:jc w:val="both"/>
              <w:rPr>
                <w:rFonts w:ascii="Sylfaen" w:hAnsi="Sylfaen" w:cs="Sylfaen"/>
                <w:color w:val="auto"/>
                <w:sz w:val="16"/>
                <w:szCs w:val="16"/>
                <w:lang w:val="ka-GE" w:eastAsia="en-GB"/>
              </w:rPr>
            </w:pPr>
            <w:r w:rsidRPr="00EC67E8">
              <w:rPr>
                <w:rFonts w:ascii="Sylfaen" w:hAnsi="Sylfaen"/>
                <w:color w:val="auto"/>
                <w:sz w:val="16"/>
                <w:szCs w:val="16"/>
                <w:lang w:val="ka-GE"/>
              </w:rPr>
              <w:fldChar w:fldCharType="begin">
                <w:ffData>
                  <w:name w:val=""/>
                  <w:enabled/>
                  <w:calcOnExit w:val="0"/>
                  <w:checkBox>
                    <w:sizeAuto/>
                    <w:default w:val="0"/>
                  </w:checkBox>
                </w:ffData>
              </w:fldChar>
            </w:r>
            <w:r w:rsidRPr="00EC67E8">
              <w:rPr>
                <w:rFonts w:ascii="Sylfaen" w:hAnsi="Sylfaen"/>
                <w:color w:val="auto"/>
                <w:sz w:val="16"/>
                <w:szCs w:val="16"/>
                <w:lang w:val="ka-GE"/>
              </w:rPr>
              <w:instrText xml:space="preserve"> FORMCHECKBOX </w:instrText>
            </w:r>
            <w:r w:rsidRPr="00EC67E8">
              <w:rPr>
                <w:rFonts w:ascii="Sylfaen" w:hAnsi="Sylfaen"/>
                <w:color w:val="auto"/>
                <w:sz w:val="16"/>
                <w:szCs w:val="16"/>
                <w:lang w:val="ka-GE"/>
              </w:rPr>
            </w:r>
            <w:r w:rsidRPr="00EC67E8">
              <w:rPr>
                <w:rFonts w:ascii="Sylfaen" w:hAnsi="Sylfaen"/>
                <w:color w:val="auto"/>
                <w:sz w:val="16"/>
                <w:szCs w:val="16"/>
                <w:lang w:val="ka-GE"/>
              </w:rPr>
              <w:fldChar w:fldCharType="end"/>
            </w:r>
            <w:r w:rsidRPr="00EC67E8">
              <w:rPr>
                <w:rFonts w:ascii="Sylfaen" w:hAnsi="Sylfaen"/>
                <w:color w:val="auto"/>
                <w:sz w:val="16"/>
                <w:szCs w:val="16"/>
                <w:lang w:val="ka-GE"/>
              </w:rPr>
              <w:t xml:space="preserve"> პრაქტიკული მუშაობა</w:t>
            </w:r>
          </w:p>
          <w:p w:rsidR="002D2F99" w:rsidRPr="00EC67E8" w:rsidRDefault="002D2F99" w:rsidP="00CB4553">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1"/>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სემინარი </w:t>
            </w:r>
          </w:p>
          <w:p w:rsidR="002D2F99" w:rsidRPr="00EC67E8" w:rsidRDefault="002D2F99" w:rsidP="00CB4553">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ელექტრონული რესურსით სწავლება</w:t>
            </w:r>
          </w:p>
          <w:p w:rsidR="002D2F99" w:rsidRPr="00EC67E8" w:rsidRDefault="002D2F99" w:rsidP="00CB4553">
            <w:pPr>
              <w:pStyle w:val="Default"/>
              <w:jc w:val="both"/>
              <w:rPr>
                <w:rFonts w:ascii="Sylfaen" w:hAnsi="Sylfaen"/>
                <w:sz w:val="16"/>
                <w:szCs w:val="16"/>
                <w:lang w:val="ka-GE"/>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 xml:space="preserve">ელექტრონული სწავლება  </w:t>
            </w:r>
          </w:p>
          <w:p w:rsidR="002D2F99" w:rsidRPr="00EC67E8" w:rsidRDefault="002D2F99" w:rsidP="00CB4553">
            <w:pPr>
              <w:pStyle w:val="Default"/>
              <w:jc w:val="both"/>
              <w:rPr>
                <w:rFonts w:ascii="Sylfaen" w:hAnsi="Sylfaen" w:cs="Sylfaen"/>
                <w:sz w:val="16"/>
                <w:szCs w:val="16"/>
                <w:lang w:val="ka-GE" w:eastAsia="en-GB"/>
              </w:rPr>
            </w:pPr>
            <w:r w:rsidRPr="00EC67E8">
              <w:rPr>
                <w:rFonts w:ascii="Sylfaen" w:hAnsi="Sylfaen"/>
                <w:sz w:val="16"/>
                <w:szCs w:val="16"/>
                <w:lang w:val="ka-GE"/>
              </w:rPr>
              <w:fldChar w:fldCharType="begin">
                <w:ffData>
                  <w:name w:val=""/>
                  <w:enabled/>
                  <w:calcOnExit w:val="0"/>
                  <w:checkBox>
                    <w:sizeAuto/>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EC67E8">
              <w:rPr>
                <w:rFonts w:ascii="Sylfaen" w:hAnsi="Sylfaen" w:cs="Sylfaen"/>
                <w:sz w:val="16"/>
                <w:szCs w:val="16"/>
                <w:lang w:val="ka-GE" w:eastAsia="en-GB"/>
              </w:rPr>
              <w:t>სხვა</w:t>
            </w:r>
          </w:p>
        </w:tc>
        <w:tc>
          <w:tcPr>
            <w:tcW w:w="4531" w:type="dxa"/>
            <w:tcBorders>
              <w:top w:val="outset" w:sz="6" w:space="0" w:color="auto"/>
              <w:left w:val="outset" w:sz="6" w:space="0" w:color="auto"/>
              <w:bottom w:val="outset" w:sz="6" w:space="0" w:color="auto"/>
              <w:right w:val="outset" w:sz="6" w:space="0" w:color="auto"/>
            </w:tcBorders>
            <w:vAlign w:val="center"/>
          </w:tcPr>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ანალიზი</w:t>
            </w:r>
            <w:r>
              <w:rPr>
                <w:rFonts w:ascii="Sylfaen" w:hAnsi="Sylfaen" w:cs="Sylfaen"/>
                <w:sz w:val="16"/>
                <w:szCs w:val="16"/>
                <w:lang w:val="ka-GE"/>
              </w:rPr>
              <w:t>, სინთეზი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გონებრივი იერიში (Brain storming)</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გუნდური (collaborative) მუშაობა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დამოუკიდებელი სწავლა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დემონსტრირება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დისკუსია/დებატები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ევრისტიკული მეთოდი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ვერბალური ახსნა–განმარტება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Pr>
                <w:rFonts w:ascii="Sylfaen" w:hAnsi="Sylfaen" w:cs="Sylfaen"/>
                <w:sz w:val="16"/>
                <w:szCs w:val="16"/>
                <w:lang w:val="ka-GE"/>
              </w:rPr>
              <w:t>ინდუქცია, დედუქცია</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პრაქტიკული მეთოდები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პრობლემაზე დაფუძნებული სწავლება (PBL)</w:t>
            </w:r>
          </w:p>
          <w:p w:rsidR="002D2F99"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 xml:space="preserve">პროექტის შემუშავება და პრეზენტაცია </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როლური და სიტუაციური თამაშები</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ქმედებაზე ორიენტირებული სწავლება (lBD)</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შემთხვევის ანალიზი (Case study)</w:t>
            </w:r>
          </w:p>
          <w:p w:rsidR="002D2F99" w:rsidRPr="008617C8" w:rsidRDefault="002D2F99" w:rsidP="00CB4553">
            <w:pPr>
              <w:pStyle w:val="ListParagraph"/>
              <w:widowControl w:val="0"/>
              <w:autoSpaceDE w:val="0"/>
              <w:autoSpaceDN w:val="0"/>
              <w:adjustRightInd w:val="0"/>
              <w:spacing w:line="276" w:lineRule="auto"/>
              <w:ind w:left="0"/>
              <w:contextualSpacing/>
              <w:jc w:val="both"/>
              <w:rPr>
                <w:rFonts w:ascii="Sylfaen" w:hAnsi="Sylfaen" w:cs="Sylfaen"/>
                <w:sz w:val="16"/>
                <w:szCs w:val="16"/>
                <w:lang w:val="ka-GE"/>
              </w:rPr>
            </w:pPr>
            <w:r>
              <w:rPr>
                <w:rFonts w:ascii="Sylfaen" w:hAnsi="Sylfaen"/>
                <w:sz w:val="16"/>
                <w:szCs w:val="16"/>
                <w:lang w:val="ka-GE"/>
              </w:rPr>
              <w:fldChar w:fldCharType="begin">
                <w:ffData>
                  <w:name w:val=""/>
                  <w:enabled/>
                  <w:calcOnExit w:val="0"/>
                  <w:checkBox>
                    <w:size w:val="16"/>
                    <w:default w:val="1"/>
                  </w:checkBox>
                </w:ffData>
              </w:fldChar>
            </w:r>
            <w:r>
              <w:rPr>
                <w:rFonts w:ascii="Sylfaen" w:hAnsi="Sylfaen"/>
                <w:sz w:val="16"/>
                <w:szCs w:val="16"/>
                <w:lang w:val="ka-GE"/>
              </w:rPr>
              <w:instrText xml:space="preserve"> FORMCHECKBOX </w:instrText>
            </w:r>
            <w:r>
              <w:rPr>
                <w:rFonts w:ascii="Sylfaen" w:hAnsi="Sylfaen"/>
                <w:sz w:val="16"/>
                <w:szCs w:val="16"/>
                <w:lang w:val="ka-GE"/>
              </w:rPr>
            </w:r>
            <w:r>
              <w:rPr>
                <w:rFonts w:ascii="Sylfaen" w:hAnsi="Sylfaen"/>
                <w:sz w:val="16"/>
                <w:szCs w:val="16"/>
                <w:lang w:val="ka-GE"/>
              </w:rPr>
              <w:fldChar w:fldCharType="end"/>
            </w:r>
            <w:r>
              <w:rPr>
                <w:rFonts w:ascii="Sylfaen" w:hAnsi="Sylfaen"/>
                <w:sz w:val="16"/>
                <w:szCs w:val="16"/>
                <w:lang w:val="ka-GE"/>
              </w:rPr>
              <w:t xml:space="preserve"> </w:t>
            </w:r>
            <w:r w:rsidRPr="008617C8">
              <w:rPr>
                <w:rFonts w:ascii="Sylfaen" w:hAnsi="Sylfaen" w:cs="Sylfaen"/>
                <w:sz w:val="16"/>
                <w:szCs w:val="16"/>
                <w:lang w:val="ka-GE"/>
              </w:rPr>
              <w:t>წერითი მუშაობა</w:t>
            </w:r>
          </w:p>
          <w:p w:rsidR="002D2F99" w:rsidRPr="00EC67E8" w:rsidRDefault="002D2F99" w:rsidP="00CB4553">
            <w:pPr>
              <w:rPr>
                <w:rFonts w:ascii="Sylfaen" w:eastAsia="Calibri" w:hAnsi="Sylfaen" w:cs="Sylfaen"/>
                <w:color w:val="000000"/>
                <w:sz w:val="16"/>
                <w:szCs w:val="16"/>
                <w:lang w:val="ka-GE" w:eastAsia="en-GB"/>
              </w:rPr>
            </w:pPr>
            <w:r w:rsidRPr="00EC67E8">
              <w:rPr>
                <w:rFonts w:ascii="Sylfaen" w:hAnsi="Sylfaen"/>
                <w:sz w:val="16"/>
                <w:szCs w:val="16"/>
                <w:lang w:val="ka-GE"/>
              </w:rPr>
              <w:fldChar w:fldCharType="begin">
                <w:ffData>
                  <w:name w:val=""/>
                  <w:enabled/>
                  <w:calcOnExit w:val="0"/>
                  <w:checkBox>
                    <w:size w:val="16"/>
                    <w:default w:val="0"/>
                  </w:checkBox>
                </w:ffData>
              </w:fldChar>
            </w:r>
            <w:r w:rsidRPr="00EC67E8">
              <w:rPr>
                <w:rFonts w:ascii="Sylfaen" w:hAnsi="Sylfaen"/>
                <w:sz w:val="16"/>
                <w:szCs w:val="16"/>
                <w:lang w:val="ka-GE"/>
              </w:rPr>
              <w:instrText xml:space="preserve"> FORMCHECKBOX </w:instrText>
            </w:r>
            <w:r w:rsidRPr="00EC67E8">
              <w:rPr>
                <w:rFonts w:ascii="Sylfaen" w:hAnsi="Sylfaen"/>
                <w:sz w:val="16"/>
                <w:szCs w:val="16"/>
                <w:lang w:val="ka-GE"/>
              </w:rPr>
            </w:r>
            <w:r w:rsidRPr="00EC67E8">
              <w:rPr>
                <w:rFonts w:ascii="Sylfaen" w:hAnsi="Sylfaen"/>
                <w:sz w:val="16"/>
                <w:szCs w:val="16"/>
                <w:lang w:val="ka-GE"/>
              </w:rPr>
              <w:fldChar w:fldCharType="end"/>
            </w:r>
            <w:r w:rsidRPr="00EC67E8">
              <w:rPr>
                <w:rFonts w:ascii="Sylfaen" w:hAnsi="Sylfaen"/>
                <w:sz w:val="16"/>
                <w:szCs w:val="16"/>
                <w:lang w:val="ka-GE"/>
              </w:rPr>
              <w:t xml:space="preserve"> </w:t>
            </w:r>
            <w:r w:rsidRPr="00A53F9F">
              <w:rPr>
                <w:rFonts w:ascii="Sylfaen" w:hAnsi="Sylfaen"/>
                <w:sz w:val="16"/>
                <w:szCs w:val="16"/>
                <w:lang w:val="ka-GE"/>
              </w:rPr>
              <w:t>სხვა.</w:t>
            </w:r>
          </w:p>
        </w:tc>
      </w:tr>
      <w:bookmarkEnd w:id="4"/>
    </w:tbl>
    <w:p w:rsidR="002D2F99" w:rsidRDefault="002D2F99" w:rsidP="002D2F99">
      <w:pPr>
        <w:rPr>
          <w:rFonts w:ascii="Sylfaen" w:hAnsi="Sylfaen"/>
          <w:b/>
          <w:bCs/>
          <w:color w:val="000000"/>
          <w:sz w:val="16"/>
          <w:szCs w:val="16"/>
          <w:lang w:val="ka-GE"/>
        </w:rPr>
      </w:pPr>
    </w:p>
    <w:p w:rsidR="002D2F99" w:rsidRPr="0050385B" w:rsidRDefault="002D2F99" w:rsidP="002D2F99">
      <w:pPr>
        <w:shd w:val="clear" w:color="auto" w:fill="C4BC96"/>
        <w:tabs>
          <w:tab w:val="left" w:pos="2292"/>
          <w:tab w:val="center" w:pos="5269"/>
        </w:tabs>
        <w:rPr>
          <w:rFonts w:ascii="Sylfaen" w:hAnsi="Sylfaen" w:cs="Sylfaen"/>
          <w:b/>
          <w:sz w:val="16"/>
          <w:szCs w:val="16"/>
          <w:lang w:val="ka-GE"/>
        </w:rPr>
      </w:pPr>
      <w:bookmarkStart w:id="5" w:name="_Hlk165120198"/>
      <w:r>
        <w:rPr>
          <w:rFonts w:ascii="Sylfaen" w:hAnsi="Sylfaen" w:cs="Sylfaen"/>
          <w:b/>
          <w:sz w:val="16"/>
          <w:szCs w:val="16"/>
          <w:lang w:val="ka-GE"/>
        </w:rPr>
        <w:tab/>
      </w:r>
      <w:r>
        <w:rPr>
          <w:rFonts w:ascii="Sylfaen" w:hAnsi="Sylfaen" w:cs="Sylfaen"/>
          <w:b/>
          <w:sz w:val="16"/>
          <w:szCs w:val="16"/>
          <w:lang w:val="ka-GE"/>
        </w:rPr>
        <w:tab/>
      </w:r>
      <w:bookmarkStart w:id="6" w:name="_Hlk165296646"/>
      <w:r w:rsidRPr="0050385B">
        <w:rPr>
          <w:rFonts w:ascii="Sylfaen" w:hAnsi="Sylfaen" w:cs="Sylfaen"/>
          <w:b/>
          <w:sz w:val="16"/>
          <w:szCs w:val="16"/>
          <w:lang w:val="ka-GE"/>
        </w:rPr>
        <w:t>შეფასების სისტემა: შეფასების კომპონენტები, მეთოდები და კრიტერიუმები</w:t>
      </w:r>
    </w:p>
    <w:bookmarkEnd w:id="5"/>
    <w:bookmarkEnd w:id="6"/>
    <w:p w:rsidR="00EA4B3E" w:rsidRDefault="00EA4B3E" w:rsidP="00F9208B">
      <w:pPr>
        <w:jc w:val="both"/>
        <w:rPr>
          <w:rFonts w:ascii="Sylfaen" w:hAnsi="Sylfaen"/>
          <w:b/>
          <w:bCs/>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425"/>
        <w:gridCol w:w="1418"/>
        <w:gridCol w:w="2551"/>
        <w:gridCol w:w="1701"/>
        <w:gridCol w:w="1985"/>
      </w:tblGrid>
      <w:tr w:rsidR="006D4BDB" w:rsidTr="00AE2727">
        <w:trPr>
          <w:trHeight w:val="272"/>
          <w:tblCellSpacing w:w="20" w:type="dxa"/>
        </w:trPr>
        <w:tc>
          <w:tcPr>
            <w:tcW w:w="10410" w:type="dxa"/>
            <w:gridSpan w:val="6"/>
            <w:shd w:val="clear" w:color="auto" w:fill="auto"/>
            <w:vAlign w:val="center"/>
          </w:tcPr>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შეფასება მოიცავს შუალედურ შეფასებას (</w:t>
            </w:r>
            <w:r>
              <w:rPr>
                <w:rFonts w:ascii="Sylfaen" w:hAnsi="Sylfaen"/>
                <w:sz w:val="16"/>
                <w:szCs w:val="16"/>
                <w:lang w:val="en-US"/>
              </w:rPr>
              <w:t>7</w:t>
            </w:r>
            <w:r w:rsidRPr="00B67A22">
              <w:rPr>
                <w:rFonts w:ascii="Sylfaen" w:hAnsi="Sylfaen"/>
                <w:sz w:val="16"/>
                <w:szCs w:val="16"/>
                <w:lang w:val="ka-GE"/>
              </w:rPr>
              <w:t>0 ქულა) და დასკვნით შეფასებას  (</w:t>
            </w:r>
            <w:r>
              <w:rPr>
                <w:rFonts w:ascii="Sylfaen" w:hAnsi="Sylfaen"/>
                <w:sz w:val="16"/>
                <w:szCs w:val="16"/>
                <w:lang w:val="en-US"/>
              </w:rPr>
              <w:t>3</w:t>
            </w:r>
            <w:r w:rsidRPr="00B67A22">
              <w:rPr>
                <w:rFonts w:ascii="Sylfaen" w:hAnsi="Sylfaen"/>
                <w:sz w:val="16"/>
                <w:szCs w:val="16"/>
                <w:lang w:val="ka-GE"/>
              </w:rPr>
              <w:t xml:space="preserve">0 ქულა), რომელთა ჯამი წარმოადგენს საბოლოო შეფასებას (100 ქულა). დაუშვებელია კრედიტის  მინიჭება შეფასების  მხოლოდ  ერთი  კომპონენტის  (შუალედური ან დასკვნითი შეფასება) გამოყენებით. </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შუალედური შეფასების მინიმალური კომპეტენციის ზღვარი შეადგენს 2</w:t>
            </w:r>
            <w:r>
              <w:rPr>
                <w:rFonts w:ascii="Sylfaen" w:hAnsi="Sylfaen"/>
                <w:sz w:val="16"/>
                <w:szCs w:val="16"/>
                <w:lang w:val="en-US"/>
              </w:rPr>
              <w:t>6</w:t>
            </w:r>
            <w:r w:rsidRPr="00B67A22">
              <w:rPr>
                <w:rFonts w:ascii="Sylfaen" w:hAnsi="Sylfaen"/>
                <w:sz w:val="16"/>
                <w:szCs w:val="16"/>
                <w:lang w:val="ka-GE"/>
              </w:rPr>
              <w:t xml:space="preserve"> ქულას. დასკვნითი შეფასების მინიმალური კომპეტენციის ზღვარის ხვედრითი წილი შეადგენს </w:t>
            </w:r>
            <w:r>
              <w:rPr>
                <w:rFonts w:ascii="Sylfaen" w:hAnsi="Sylfaen"/>
                <w:sz w:val="16"/>
                <w:szCs w:val="16"/>
                <w:lang w:val="en-US"/>
              </w:rPr>
              <w:t>15</w:t>
            </w:r>
            <w:r w:rsidRPr="00B67A22">
              <w:rPr>
                <w:rFonts w:ascii="Sylfaen" w:hAnsi="Sylfaen"/>
                <w:sz w:val="16"/>
                <w:szCs w:val="16"/>
                <w:lang w:val="ka-GE"/>
              </w:rPr>
              <w:t xml:space="preserve"> ქულას.</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სტუდენტის სწავლის შედეგის მიღწევის დონის შუალედური შეფასების მეთოდებია</w:t>
            </w:r>
            <w:r w:rsidRPr="00B67A22">
              <w:rPr>
                <w:rFonts w:ascii="Sylfaen" w:hAnsi="Sylfaen"/>
                <w:sz w:val="16"/>
                <w:szCs w:val="16"/>
              </w:rPr>
              <w:t>:</w:t>
            </w:r>
            <w:r w:rsidRPr="00B67A22">
              <w:rPr>
                <w:rFonts w:ascii="Sylfaen" w:hAnsi="Sylfaen"/>
                <w:sz w:val="16"/>
                <w:szCs w:val="16"/>
                <w:lang w:val="ka-GE"/>
              </w:rPr>
              <w:t xml:space="preserve"> </w:t>
            </w:r>
            <w:r>
              <w:rPr>
                <w:rFonts w:ascii="Sylfaen" w:hAnsi="Sylfaen"/>
                <w:color w:val="000000"/>
                <w:sz w:val="16"/>
                <w:szCs w:val="16"/>
                <w:lang w:val="ka-GE"/>
              </w:rPr>
              <w:t xml:space="preserve">ზეპირი გამოკითხვა, წერითი გამოკითხვა, შუალედური წერითი გამოცდა, </w:t>
            </w:r>
            <w:r w:rsidRPr="00681994">
              <w:rPr>
                <w:rFonts w:ascii="Sylfaen" w:hAnsi="Sylfaen"/>
                <w:color w:val="000000"/>
                <w:sz w:val="16"/>
                <w:szCs w:val="16"/>
                <w:lang w:val="ka-GE"/>
              </w:rPr>
              <w:t xml:space="preserve">საშინაო დავალება - </w:t>
            </w:r>
            <w:r w:rsidR="002512A2">
              <w:rPr>
                <w:rFonts w:ascii="Sylfaen" w:hAnsi="Sylfaen"/>
                <w:color w:val="000000"/>
                <w:sz w:val="16"/>
                <w:szCs w:val="16"/>
                <w:lang w:val="ka-GE"/>
              </w:rPr>
              <w:t xml:space="preserve">კვლევითი </w:t>
            </w:r>
            <w:r w:rsidRPr="00681994">
              <w:rPr>
                <w:rFonts w:ascii="Sylfaen" w:hAnsi="Sylfaen"/>
                <w:color w:val="000000"/>
                <w:sz w:val="16"/>
                <w:szCs w:val="16"/>
                <w:lang w:val="ka-GE"/>
              </w:rPr>
              <w:t>პროექტი</w:t>
            </w:r>
            <w:r>
              <w:rPr>
                <w:rFonts w:ascii="Sylfaen" w:hAnsi="Sylfaen"/>
                <w:color w:val="000000"/>
                <w:sz w:val="16"/>
                <w:szCs w:val="16"/>
                <w:lang w:val="ka-GE"/>
              </w:rPr>
              <w:t xml:space="preserve">. </w:t>
            </w:r>
            <w:r w:rsidRPr="00B67A22">
              <w:rPr>
                <w:rFonts w:ascii="Sylfaen" w:hAnsi="Sylfaen"/>
                <w:sz w:val="16"/>
                <w:szCs w:val="16"/>
                <w:lang w:val="ka-GE"/>
              </w:rPr>
              <w:t xml:space="preserve"> სტუდენტის სწავლის შედეგის მიღწევის დონის შუალედური შეფასების თითოეულ მეთოდს  გააჩნია თა</w:t>
            </w:r>
            <w:r w:rsidRPr="00B67A22">
              <w:rPr>
                <w:rFonts w:ascii="Sylfaen" w:hAnsi="Sylfaen"/>
                <w:sz w:val="16"/>
                <w:szCs w:val="16"/>
                <w:lang w:val="ka-GE"/>
              </w:rPr>
              <w:softHyphen/>
            </w:r>
            <w:r w:rsidRPr="00B67A22">
              <w:rPr>
                <w:rFonts w:ascii="Sylfaen" w:hAnsi="Sylfaen"/>
                <w:sz w:val="16"/>
                <w:szCs w:val="16"/>
                <w:lang w:val="ka-GE"/>
              </w:rPr>
              <w:softHyphen/>
              <w:t>ვისი წი</w:t>
            </w:r>
            <w:r w:rsidRPr="00B67A22">
              <w:rPr>
                <w:rFonts w:ascii="Sylfaen" w:hAnsi="Sylfaen"/>
                <w:sz w:val="16"/>
                <w:szCs w:val="16"/>
                <w:lang w:val="ka-GE"/>
              </w:rPr>
              <w:softHyphen/>
            </w:r>
            <w:r w:rsidRPr="00B67A22">
              <w:rPr>
                <w:rFonts w:ascii="Sylfaen" w:hAnsi="Sylfaen"/>
                <w:sz w:val="16"/>
                <w:szCs w:val="16"/>
                <w:lang w:val="ka-GE"/>
              </w:rPr>
              <w:softHyphen/>
              <w:t>ლი შუალედური შეფასების 70 ქულის ფარგ</w:t>
            </w:r>
            <w:r w:rsidRPr="00B67A22">
              <w:rPr>
                <w:rFonts w:ascii="Sylfaen" w:hAnsi="Sylfaen"/>
                <w:sz w:val="16"/>
                <w:szCs w:val="16"/>
                <w:lang w:val="ka-GE"/>
              </w:rPr>
              <w:softHyphen/>
              <w:t>ლებ</w:t>
            </w:r>
            <w:r w:rsidRPr="00B67A22">
              <w:rPr>
                <w:rFonts w:ascii="Sylfaen" w:hAnsi="Sylfaen"/>
                <w:sz w:val="16"/>
                <w:szCs w:val="16"/>
                <w:lang w:val="ka-GE"/>
              </w:rPr>
              <w:softHyphen/>
              <w:t>ში.</w:t>
            </w:r>
          </w:p>
          <w:p w:rsidR="00681994" w:rsidRPr="00B67A22" w:rsidRDefault="00681994" w:rsidP="00681994">
            <w:pPr>
              <w:tabs>
                <w:tab w:val="left" w:pos="6243"/>
              </w:tabs>
              <w:jc w:val="both"/>
              <w:rPr>
                <w:rFonts w:ascii="Sylfaen" w:hAnsi="Sylfaen"/>
                <w:sz w:val="16"/>
                <w:szCs w:val="16"/>
                <w:lang w:val="ka-GE"/>
              </w:rPr>
            </w:pPr>
          </w:p>
          <w:p w:rsidR="00681994" w:rsidRPr="00B67A22" w:rsidRDefault="00681994" w:rsidP="00681994">
            <w:pPr>
              <w:tabs>
                <w:tab w:val="left" w:pos="6243"/>
              </w:tabs>
              <w:jc w:val="both"/>
              <w:rPr>
                <w:rFonts w:ascii="Sylfaen" w:hAnsi="Sylfaen"/>
                <w:sz w:val="16"/>
                <w:szCs w:val="16"/>
                <w:lang w:val="ka-GE"/>
              </w:rPr>
            </w:pPr>
            <w:r w:rsidRPr="00B67A22">
              <w:rPr>
                <w:rFonts w:ascii="Sylfaen" w:hAnsi="Sylfaen"/>
                <w:sz w:val="16"/>
                <w:szCs w:val="16"/>
                <w:lang w:val="ka-GE"/>
              </w:rPr>
              <w:t xml:space="preserve">სტუდენტის სწავლის შედეგის მიღწევის დონის დასკვნითი შეფასების მეთოდია  დასკვნითი   </w:t>
            </w:r>
            <w:r>
              <w:rPr>
                <w:rFonts w:ascii="Sylfaen" w:hAnsi="Sylfaen"/>
                <w:sz w:val="16"/>
                <w:szCs w:val="16"/>
                <w:lang w:val="ka-GE"/>
              </w:rPr>
              <w:t>წერითი</w:t>
            </w:r>
            <w:r w:rsidRPr="00B67A22">
              <w:rPr>
                <w:rFonts w:ascii="Sylfaen" w:hAnsi="Sylfaen"/>
                <w:sz w:val="16"/>
                <w:szCs w:val="16"/>
                <w:lang w:val="ka-GE"/>
              </w:rPr>
              <w:t xml:space="preserve"> გამოცდა. დასკვნითი </w:t>
            </w:r>
            <w:r>
              <w:rPr>
                <w:rFonts w:ascii="Sylfaen" w:hAnsi="Sylfaen"/>
                <w:sz w:val="16"/>
                <w:szCs w:val="16"/>
                <w:lang w:val="ka-GE"/>
              </w:rPr>
              <w:t xml:space="preserve">წერითი </w:t>
            </w:r>
            <w:r w:rsidRPr="00B67A22">
              <w:rPr>
                <w:rFonts w:ascii="Sylfaen" w:hAnsi="Sylfaen"/>
                <w:sz w:val="16"/>
                <w:szCs w:val="16"/>
                <w:lang w:val="ka-GE"/>
              </w:rPr>
              <w:t>გამოცდა სავალ</w:t>
            </w:r>
            <w:r w:rsidRPr="00B67A22">
              <w:rPr>
                <w:rFonts w:ascii="Sylfaen" w:hAnsi="Sylfaen"/>
                <w:sz w:val="16"/>
                <w:szCs w:val="16"/>
                <w:lang w:val="ka-GE"/>
              </w:rPr>
              <w:softHyphen/>
            </w:r>
            <w:r w:rsidRPr="00B67A22">
              <w:rPr>
                <w:rFonts w:ascii="Sylfaen" w:hAnsi="Sylfaen"/>
                <w:sz w:val="16"/>
                <w:szCs w:val="16"/>
                <w:lang w:val="ka-GE"/>
              </w:rPr>
              <w:softHyphen/>
              <w:t>დე</w:t>
            </w:r>
            <w:r w:rsidRPr="00B67A22">
              <w:rPr>
                <w:rFonts w:ascii="Sylfaen" w:hAnsi="Sylfaen"/>
                <w:sz w:val="16"/>
                <w:szCs w:val="16"/>
                <w:lang w:val="ka-GE"/>
              </w:rPr>
              <w:softHyphen/>
              <w:t>ბუ</w:t>
            </w:r>
            <w:r w:rsidRPr="00B67A22">
              <w:rPr>
                <w:rFonts w:ascii="Sylfaen" w:hAnsi="Sylfaen"/>
                <w:sz w:val="16"/>
                <w:szCs w:val="16"/>
                <w:lang w:val="ka-GE"/>
              </w:rPr>
              <w:softHyphen/>
              <w:t>ლოა.</w:t>
            </w:r>
          </w:p>
          <w:p w:rsidR="00681994" w:rsidRPr="00B67A22" w:rsidRDefault="00681994" w:rsidP="00681994">
            <w:pPr>
              <w:tabs>
                <w:tab w:val="left" w:pos="6243"/>
              </w:tabs>
              <w:jc w:val="both"/>
              <w:rPr>
                <w:rFonts w:ascii="Sylfaen" w:hAnsi="Sylfaen"/>
                <w:sz w:val="16"/>
                <w:szCs w:val="16"/>
                <w:lang w:val="ka-GE"/>
              </w:rPr>
            </w:pPr>
          </w:p>
          <w:p w:rsidR="006D4BDB" w:rsidRPr="00681994" w:rsidRDefault="00681994" w:rsidP="00235B7E">
            <w:pPr>
              <w:jc w:val="both"/>
              <w:rPr>
                <w:rFonts w:ascii="Sylfaen" w:hAnsi="Sylfaen"/>
                <w:sz w:val="16"/>
                <w:szCs w:val="16"/>
                <w:lang w:val="ka-GE"/>
              </w:rPr>
            </w:pPr>
            <w:r w:rsidRPr="00B67A22">
              <w:rPr>
                <w:rFonts w:ascii="Sylfaen" w:hAnsi="Sylfaen"/>
                <w:sz w:val="16"/>
                <w:szCs w:val="16"/>
                <w:lang w:val="ka-GE"/>
              </w:rPr>
              <w:t>სტუდენტს კრედიტი ენიჭება თითოეულ შეფასების კომპონენტში (შუალედური და დასკვნითი შეფასება)</w:t>
            </w:r>
            <w:r>
              <w:rPr>
                <w:rFonts w:ascii="Sylfaen" w:hAnsi="Sylfaen"/>
                <w:sz w:val="16"/>
                <w:szCs w:val="16"/>
                <w:lang w:val="ka-GE"/>
              </w:rPr>
              <w:t xml:space="preserve"> </w:t>
            </w:r>
            <w:r w:rsidRPr="00B67A22">
              <w:rPr>
                <w:rFonts w:ascii="Sylfaen" w:hAnsi="Sylfaen"/>
                <w:sz w:val="16"/>
                <w:szCs w:val="16"/>
                <w:lang w:val="ka-GE"/>
              </w:rPr>
              <w:t>განსაზღვრული მინიმალური კომპეტენციის ზღვრების გადალახვისა და კანონ</w:t>
            </w:r>
            <w:r w:rsidRPr="00B67A22">
              <w:rPr>
                <w:rFonts w:ascii="Sylfaen" w:hAnsi="Sylfaen"/>
                <w:sz w:val="16"/>
                <w:szCs w:val="16"/>
                <w:lang w:val="ka-GE"/>
              </w:rPr>
              <w:softHyphen/>
              <w:t>მდებლობით გათვალისწინებული ერთ-ერთი დადებითი შეფასების მიღების შემთხვევაში.</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olor w:val="000000"/>
                <w:sz w:val="16"/>
                <w:szCs w:val="16"/>
                <w:lang w:val="ka-GE"/>
              </w:rPr>
            </w:pPr>
            <w:r>
              <w:rPr>
                <w:rFonts w:ascii="Sylfaen" w:hAnsi="Sylfaen"/>
                <w:b/>
                <w:bCs/>
                <w:color w:val="000000"/>
                <w:sz w:val="16"/>
                <w:szCs w:val="16"/>
                <w:lang w:val="ka-GE"/>
              </w:rPr>
              <w:t>დადებითი შეფასება</w:t>
            </w:r>
          </w:p>
        </w:tc>
      </w:tr>
      <w:tr w:rsidR="006D4BDB" w:rsidTr="00965A24">
        <w:trPr>
          <w:trHeight w:val="104"/>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A - ფრიადი </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91-100 ქულა</w:t>
            </w:r>
          </w:p>
        </w:tc>
      </w:tr>
      <w:tr w:rsidR="006D4BDB" w:rsidTr="00965A24">
        <w:trPr>
          <w:trHeight w:val="86"/>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B - ძალიან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81-90 ქულა</w:t>
            </w:r>
          </w:p>
        </w:tc>
      </w:tr>
      <w:tr w:rsidR="006D4BDB" w:rsidTr="00965A24">
        <w:trPr>
          <w:trHeight w:val="111"/>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lastRenderedPageBreak/>
              <w:t>C - კარგი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71-80 ქულა</w:t>
            </w:r>
          </w:p>
        </w:tc>
      </w:tr>
      <w:tr w:rsidR="006D4BDB" w:rsidTr="00965A24">
        <w:trPr>
          <w:trHeight w:val="10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D - დამაკმაყოფილებელი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61-70 ქულა</w:t>
            </w:r>
          </w:p>
        </w:tc>
      </w:tr>
      <w:tr w:rsidR="006D4BDB" w:rsidTr="00965A24">
        <w:trPr>
          <w:trHeight w:val="97"/>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E - საკმარისი</w:t>
            </w:r>
          </w:p>
        </w:tc>
        <w:tc>
          <w:tcPr>
            <w:tcW w:w="8020" w:type="dxa"/>
            <w:gridSpan w:val="5"/>
            <w:shd w:val="clear" w:color="auto" w:fill="auto"/>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51-60 ქულა</w:t>
            </w:r>
          </w:p>
        </w:tc>
      </w:tr>
      <w:tr w:rsidR="006D4BDB" w:rsidTr="00AE2727">
        <w:trPr>
          <w:trHeight w:val="20"/>
          <w:tblCellSpacing w:w="20" w:type="dxa"/>
        </w:trPr>
        <w:tc>
          <w:tcPr>
            <w:tcW w:w="10410" w:type="dxa"/>
            <w:gridSpan w:val="6"/>
            <w:shd w:val="clear" w:color="auto" w:fill="auto"/>
            <w:vAlign w:val="center"/>
          </w:tcPr>
          <w:p w:rsidR="006D4BDB" w:rsidRDefault="006D4BDB" w:rsidP="00181E42">
            <w:pPr>
              <w:rPr>
                <w:rFonts w:ascii="Sylfaen" w:hAnsi="Sylfaen" w:cs="Sylfaen"/>
                <w:b/>
                <w:color w:val="000000"/>
                <w:sz w:val="16"/>
                <w:szCs w:val="16"/>
                <w:lang w:val="ka-GE"/>
              </w:rPr>
            </w:pPr>
            <w:r>
              <w:rPr>
                <w:rFonts w:ascii="Sylfaen" w:hAnsi="Sylfaen"/>
                <w:b/>
                <w:bCs/>
                <w:color w:val="000000"/>
                <w:sz w:val="16"/>
                <w:szCs w:val="16"/>
                <w:lang w:val="ka-GE"/>
              </w:rPr>
              <w:t>უარყოფითი შეფასება</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 xml:space="preserve">FX - ვერ ჩააბარა </w:t>
            </w:r>
          </w:p>
          <w:p w:rsidR="006D4BDB" w:rsidRDefault="006D4BDB" w:rsidP="00181E42">
            <w:pPr>
              <w:pStyle w:val="Default"/>
              <w:rPr>
                <w:rFonts w:ascii="Sylfaen" w:eastAsia="Times New Roman" w:hAnsi="Sylfaen" w:cs="Sylfaen"/>
                <w:sz w:val="16"/>
                <w:szCs w:val="16"/>
                <w:lang w:val="ka-GE"/>
              </w:rPr>
            </w:pP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41-50 ქულა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 ამასთან, დამატებითი გამოცდა შეიძლება დანიშნოს დასკვნითი გამოცდის შედეგების გამოცხადებიდან არანაკლებ 5 კალენდარულ დღეში).</w:t>
            </w:r>
          </w:p>
        </w:tc>
      </w:tr>
      <w:tr w:rsidR="006D4BDB" w:rsidTr="00965A24">
        <w:trPr>
          <w:trHeight w:val="272"/>
          <w:tblCellSpacing w:w="20" w:type="dxa"/>
        </w:trPr>
        <w:tc>
          <w:tcPr>
            <w:tcW w:w="2350" w:type="dxa"/>
            <w:shd w:val="clear" w:color="auto" w:fill="auto"/>
            <w:vAlign w:val="center"/>
          </w:tcPr>
          <w:p w:rsidR="006D4BDB" w:rsidRDefault="006D4BDB" w:rsidP="00181E42">
            <w:pPr>
              <w:pStyle w:val="Default"/>
              <w:rPr>
                <w:rFonts w:ascii="Sylfaen" w:eastAsia="Times New Roman" w:hAnsi="Sylfaen" w:cs="Sylfaen"/>
                <w:sz w:val="16"/>
                <w:szCs w:val="16"/>
                <w:lang w:val="ka-GE"/>
              </w:rPr>
            </w:pPr>
            <w:r>
              <w:rPr>
                <w:rFonts w:ascii="Sylfaen" w:eastAsia="Times New Roman" w:hAnsi="Sylfaen" w:cs="Sylfaen"/>
                <w:sz w:val="16"/>
                <w:szCs w:val="16"/>
                <w:lang w:val="ka-GE"/>
              </w:rPr>
              <w:t>FX - ჩაიჭრა</w:t>
            </w:r>
          </w:p>
        </w:tc>
        <w:tc>
          <w:tcPr>
            <w:tcW w:w="8020" w:type="dxa"/>
            <w:gridSpan w:val="5"/>
            <w:shd w:val="clear" w:color="auto" w:fill="auto"/>
            <w:vAlign w:val="center"/>
          </w:tcPr>
          <w:p w:rsidR="006D4BDB" w:rsidRDefault="006D4BDB" w:rsidP="00235B7E">
            <w:pPr>
              <w:jc w:val="both"/>
              <w:rPr>
                <w:rFonts w:ascii="Sylfaen" w:hAnsi="Sylfaen"/>
                <w:color w:val="000000"/>
                <w:sz w:val="16"/>
                <w:szCs w:val="16"/>
                <w:lang w:val="ka-GE"/>
              </w:rPr>
            </w:pPr>
            <w:r>
              <w:rPr>
                <w:rFonts w:ascii="Sylfaen" w:hAnsi="Sylfaen"/>
                <w:color w:val="000000"/>
                <w:sz w:val="16"/>
                <w:szCs w:val="16"/>
                <w:lang w:val="ka-GE"/>
              </w:rPr>
              <w:t>40 ქულა და ნაკლები (სტუდენტის მიერ ჩატარებული სამუშაო არ არის საკმარისი და მას საგანი ახლიდან აქვს შესასწავლი)</w:t>
            </w:r>
          </w:p>
        </w:tc>
      </w:tr>
      <w:tr w:rsidR="006D4BDB" w:rsidTr="00AE2727">
        <w:trPr>
          <w:trHeight w:val="42"/>
          <w:tblCellSpacing w:w="20" w:type="dxa"/>
        </w:trPr>
        <w:tc>
          <w:tcPr>
            <w:tcW w:w="10410" w:type="dxa"/>
            <w:gridSpan w:val="6"/>
            <w:shd w:val="clear" w:color="auto" w:fill="FFFFFF"/>
            <w:vAlign w:val="center"/>
          </w:tcPr>
          <w:p w:rsidR="006D4BDB" w:rsidRDefault="00681994" w:rsidP="00681994">
            <w:pPr>
              <w:jc w:val="center"/>
              <w:rPr>
                <w:rFonts w:ascii="Sylfaen" w:hAnsi="Sylfaen" w:cs="Sylfaen"/>
                <w:b/>
                <w:color w:val="000000"/>
                <w:sz w:val="16"/>
                <w:szCs w:val="16"/>
                <w:lang w:val="ka-GE"/>
              </w:rPr>
            </w:pPr>
            <w:r w:rsidRPr="00B67A22">
              <w:rPr>
                <w:rFonts w:ascii="Sylfaen" w:hAnsi="Sylfaen"/>
                <w:b/>
                <w:bCs/>
                <w:sz w:val="16"/>
                <w:szCs w:val="16"/>
                <w:lang w:val="ka-GE"/>
              </w:rPr>
              <w:t>შეფასების კომპონენტები, მეთოდები და კრიტერიუმები</w:t>
            </w:r>
          </w:p>
        </w:tc>
      </w:tr>
      <w:tr w:rsidR="00C84E55" w:rsidTr="002512A2">
        <w:trPr>
          <w:trHeight w:val="33"/>
          <w:tblCellSpacing w:w="20" w:type="dxa"/>
        </w:trPr>
        <w:tc>
          <w:tcPr>
            <w:tcW w:w="2775" w:type="dxa"/>
            <w:gridSpan w:val="2"/>
            <w:tcBorders>
              <w:right w:val="outset" w:sz="6" w:space="0" w:color="auto"/>
            </w:tcBorders>
            <w:shd w:val="clear" w:color="auto" w:fill="auto"/>
            <w:vAlign w:val="center"/>
          </w:tcPr>
          <w:p w:rsidR="002512A2" w:rsidRPr="002512A2" w:rsidRDefault="00C84E55" w:rsidP="002512A2">
            <w:pPr>
              <w:spacing w:after="60"/>
              <w:jc w:val="center"/>
              <w:rPr>
                <w:rFonts w:ascii="Sylfaen" w:hAnsi="Sylfaen"/>
                <w:b/>
                <w:sz w:val="16"/>
                <w:szCs w:val="16"/>
                <w:lang w:val="ka-GE"/>
              </w:rPr>
            </w:pPr>
            <w:r w:rsidRPr="00B67A22">
              <w:rPr>
                <w:rFonts w:ascii="Sylfaen" w:hAnsi="Sylfaen"/>
                <w:b/>
                <w:bCs/>
                <w:sz w:val="16"/>
                <w:szCs w:val="16"/>
                <w:lang w:val="ka-GE"/>
              </w:rPr>
              <w:t>შეფასების კომპონენტები</w:t>
            </w:r>
            <w:r>
              <w:rPr>
                <w:rFonts w:ascii="Sylfaen" w:hAnsi="Sylfaen"/>
                <w:b/>
                <w:bCs/>
                <w:sz w:val="16"/>
                <w:szCs w:val="16"/>
                <w:lang w:val="ka-GE"/>
              </w:rPr>
              <w:t xml:space="preserve"> და </w:t>
            </w:r>
            <w:r w:rsidRPr="007525CB">
              <w:rPr>
                <w:rFonts w:ascii="Sylfaen" w:hAnsi="Sylfaen"/>
                <w:b/>
                <w:sz w:val="16"/>
                <w:szCs w:val="16"/>
                <w:lang w:val="ka-GE"/>
              </w:rPr>
              <w:t xml:space="preserve"> </w:t>
            </w:r>
            <w:r>
              <w:rPr>
                <w:rFonts w:ascii="Sylfaen" w:hAnsi="Sylfaen"/>
                <w:b/>
                <w:sz w:val="16"/>
                <w:szCs w:val="16"/>
                <w:lang w:val="ka-GE"/>
              </w:rPr>
              <w:t>მეთოდები</w:t>
            </w:r>
          </w:p>
        </w:tc>
        <w:tc>
          <w:tcPr>
            <w:tcW w:w="1378" w:type="dxa"/>
            <w:tcBorders>
              <w:left w:val="outset" w:sz="6" w:space="0" w:color="auto"/>
              <w:right w:val="outset" w:sz="6" w:space="0" w:color="auto"/>
            </w:tcBorders>
            <w:shd w:val="clear" w:color="auto" w:fill="FFFFFF"/>
          </w:tcPr>
          <w:p w:rsidR="00C84E55" w:rsidRDefault="00C84E55" w:rsidP="00681994">
            <w:pPr>
              <w:spacing w:after="60"/>
              <w:jc w:val="center"/>
              <w:rPr>
                <w:rFonts w:ascii="Sylfaen" w:hAnsi="Sylfaen"/>
                <w:b/>
                <w:color w:val="000000"/>
                <w:sz w:val="16"/>
                <w:szCs w:val="16"/>
                <w:lang w:val="ka-GE"/>
              </w:rPr>
            </w:pPr>
            <w:r w:rsidRPr="007525CB">
              <w:rPr>
                <w:rFonts w:ascii="Sylfaen" w:hAnsi="Sylfaen"/>
                <w:b/>
                <w:sz w:val="16"/>
                <w:szCs w:val="16"/>
                <w:lang w:val="ka-GE"/>
              </w:rPr>
              <w:t>რაოდენობა</w:t>
            </w:r>
          </w:p>
        </w:tc>
        <w:tc>
          <w:tcPr>
            <w:tcW w:w="251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თითოეუ</w:t>
            </w:r>
            <w:r w:rsidRPr="007525CB">
              <w:rPr>
                <w:rFonts w:ascii="Sylfaen" w:hAnsi="Sylfaen"/>
                <w:b/>
                <w:sz w:val="16"/>
                <w:szCs w:val="16"/>
                <w:lang w:val="ka-GE"/>
              </w:rPr>
              <w:softHyphen/>
              <w:t>ლის მაქსიმალური შე</w:t>
            </w:r>
            <w:r w:rsidRPr="007525CB">
              <w:rPr>
                <w:rFonts w:ascii="Sylfaen" w:hAnsi="Sylfaen"/>
                <w:b/>
                <w:sz w:val="16"/>
                <w:szCs w:val="16"/>
                <w:lang w:val="ka-GE"/>
              </w:rPr>
              <w:softHyphen/>
              <w:t>ფა</w:t>
            </w:r>
            <w:r w:rsidRPr="007525CB">
              <w:rPr>
                <w:rFonts w:ascii="Sylfaen" w:hAnsi="Sylfaen"/>
                <w:b/>
                <w:sz w:val="16"/>
                <w:szCs w:val="16"/>
                <w:lang w:val="ka-GE"/>
              </w:rPr>
              <w:softHyphen/>
              <w:t>სება</w:t>
            </w:r>
          </w:p>
        </w:tc>
        <w:tc>
          <w:tcPr>
            <w:tcW w:w="1661" w:type="dxa"/>
            <w:tcBorders>
              <w:left w:val="outset" w:sz="6" w:space="0" w:color="auto"/>
              <w:righ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7525CB">
              <w:rPr>
                <w:rFonts w:ascii="Sylfaen" w:hAnsi="Sylfaen"/>
                <w:b/>
                <w:sz w:val="16"/>
                <w:szCs w:val="16"/>
                <w:lang w:val="ka-GE"/>
              </w:rPr>
              <w:t>მაქსიმალური ქულა</w:t>
            </w:r>
          </w:p>
        </w:tc>
        <w:tc>
          <w:tcPr>
            <w:tcW w:w="1925" w:type="dxa"/>
            <w:tcBorders>
              <w:left w:val="outset" w:sz="6" w:space="0" w:color="auto"/>
            </w:tcBorders>
            <w:shd w:val="clear" w:color="auto" w:fill="FFFFFF"/>
            <w:vAlign w:val="center"/>
          </w:tcPr>
          <w:p w:rsidR="002512A2" w:rsidRPr="002512A2" w:rsidRDefault="00C84E55" w:rsidP="002512A2">
            <w:pPr>
              <w:spacing w:after="60"/>
              <w:jc w:val="center"/>
              <w:rPr>
                <w:rFonts w:ascii="Sylfaen" w:hAnsi="Sylfaen"/>
                <w:b/>
                <w:sz w:val="16"/>
                <w:szCs w:val="16"/>
                <w:lang w:val="ka-GE"/>
              </w:rPr>
            </w:pPr>
            <w:r w:rsidRPr="00C84E55">
              <w:rPr>
                <w:rFonts w:ascii="Sylfaen" w:hAnsi="Sylfaen"/>
                <w:b/>
                <w:sz w:val="16"/>
                <w:szCs w:val="16"/>
                <w:lang w:val="ka-GE"/>
              </w:rPr>
              <w:t>მინინალური  კომპეტენციის ზღვარი</w:t>
            </w:r>
          </w:p>
        </w:tc>
      </w:tr>
      <w:tr w:rsidR="00C84E55" w:rsidTr="002512A2">
        <w:trPr>
          <w:trHeight w:val="59"/>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შუა</w:t>
            </w:r>
            <w:r>
              <w:rPr>
                <w:rFonts w:ascii="Sylfaen" w:hAnsi="Sylfaen"/>
                <w:b/>
                <w:color w:val="000000"/>
                <w:sz w:val="16"/>
                <w:szCs w:val="16"/>
                <w:lang w:val="ka-GE"/>
              </w:rPr>
              <w:softHyphen/>
              <w:t>ლე</w:t>
            </w:r>
            <w:r>
              <w:rPr>
                <w:rFonts w:ascii="Sylfaen" w:hAnsi="Sylfaen"/>
                <w:b/>
                <w:color w:val="000000"/>
                <w:sz w:val="16"/>
                <w:szCs w:val="16"/>
                <w:lang w:val="ka-GE"/>
              </w:rPr>
              <w:softHyphen/>
              <w:t>დური შეფა</w:t>
            </w:r>
            <w:r>
              <w:rPr>
                <w:rFonts w:ascii="Sylfaen" w:hAnsi="Sylfaen"/>
                <w:b/>
                <w:color w:val="000000"/>
                <w:sz w:val="16"/>
                <w:szCs w:val="16"/>
                <w:lang w:val="ka-GE"/>
              </w:rPr>
              <w:softHyphen/>
              <w:t>სე</w:t>
            </w:r>
            <w:r>
              <w:rPr>
                <w:rFonts w:ascii="Sylfaen" w:hAnsi="Sylfaen"/>
                <w:b/>
                <w:color w:val="000000"/>
                <w:sz w:val="16"/>
                <w:szCs w:val="16"/>
                <w:lang w:val="ka-GE"/>
              </w:rPr>
              <w:softHyphen/>
              <w:t>ბა:</w:t>
            </w:r>
          </w:p>
        </w:tc>
        <w:tc>
          <w:tcPr>
            <w:tcW w:w="1378"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181E42">
            <w:pPr>
              <w:rPr>
                <w:rFonts w:ascii="Sylfaen" w:hAnsi="Sylfaen"/>
                <w:b/>
                <w:color w:val="000000"/>
                <w:sz w:val="16"/>
                <w:szCs w:val="16"/>
                <w:lang w:val="ka-GE"/>
              </w:rPr>
            </w:pPr>
          </w:p>
        </w:tc>
        <w:tc>
          <w:tcPr>
            <w:tcW w:w="1661" w:type="dxa"/>
            <w:tcBorders>
              <w:left w:val="outset" w:sz="6" w:space="0" w:color="auto"/>
              <w:right w:val="outset" w:sz="6" w:space="0" w:color="auto"/>
            </w:tcBorders>
            <w:shd w:val="clear" w:color="auto" w:fill="FFFFFF"/>
          </w:tcPr>
          <w:p w:rsidR="00C84E55" w:rsidRDefault="00C84E55" w:rsidP="00CD459D">
            <w:pPr>
              <w:jc w:val="center"/>
              <w:rPr>
                <w:rFonts w:ascii="Sylfaen" w:hAnsi="Sylfaen"/>
                <w:b/>
                <w:color w:val="000000"/>
                <w:sz w:val="16"/>
                <w:szCs w:val="16"/>
                <w:lang w:val="ka-GE"/>
              </w:rPr>
            </w:pPr>
            <w:r>
              <w:rPr>
                <w:rFonts w:ascii="Sylfaen" w:hAnsi="Sylfaen"/>
                <w:b/>
                <w:color w:val="000000"/>
                <w:sz w:val="16"/>
                <w:szCs w:val="16"/>
                <w:lang w:val="ka-GE"/>
              </w:rPr>
              <w:t>70</w:t>
            </w:r>
          </w:p>
        </w:tc>
        <w:tc>
          <w:tcPr>
            <w:tcW w:w="1925" w:type="dxa"/>
            <w:tcBorders>
              <w:left w:val="outset" w:sz="6" w:space="0" w:color="auto"/>
            </w:tcBorders>
            <w:shd w:val="clear" w:color="auto" w:fill="FFFFFF"/>
          </w:tcPr>
          <w:p w:rsidR="00C84E55" w:rsidRDefault="00C84E55" w:rsidP="00C84E55">
            <w:pPr>
              <w:jc w:val="center"/>
              <w:rPr>
                <w:rFonts w:ascii="Sylfaen" w:hAnsi="Sylfaen"/>
                <w:b/>
                <w:color w:val="000000"/>
                <w:sz w:val="16"/>
                <w:szCs w:val="16"/>
                <w:lang w:val="ka-GE"/>
              </w:rPr>
            </w:pPr>
            <w:r>
              <w:rPr>
                <w:rFonts w:ascii="Sylfaen" w:hAnsi="Sylfaen"/>
                <w:b/>
                <w:color w:val="000000"/>
                <w:sz w:val="16"/>
                <w:szCs w:val="16"/>
                <w:lang w:val="ka-GE"/>
              </w:rPr>
              <w:t>26</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ზეპირი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5</w:t>
            </w:r>
          </w:p>
        </w:tc>
        <w:tc>
          <w:tcPr>
            <w:tcW w:w="1925" w:type="dxa"/>
            <w:tcBorders>
              <w:left w:val="outset" w:sz="6" w:space="0" w:color="auto"/>
            </w:tcBorders>
            <w:shd w:val="clear" w:color="auto" w:fill="FFFFFF"/>
            <w:vAlign w:val="center"/>
          </w:tcPr>
          <w:p w:rsidR="00C84E55" w:rsidRPr="001B5F7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წერითი გამოკითხვა</w:t>
            </w:r>
          </w:p>
        </w:tc>
        <w:tc>
          <w:tcPr>
            <w:tcW w:w="1378" w:type="dxa"/>
            <w:tcBorders>
              <w:left w:val="outset" w:sz="6" w:space="0" w:color="auto"/>
              <w:right w:val="outset" w:sz="6" w:space="0" w:color="auto"/>
            </w:tcBorders>
            <w:shd w:val="clear" w:color="auto" w:fill="FFFFFF"/>
          </w:tcPr>
          <w:p w:rsidR="00C84E55" w:rsidRPr="001B5F7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5</w:t>
            </w:r>
          </w:p>
        </w:tc>
        <w:tc>
          <w:tcPr>
            <w:tcW w:w="2511" w:type="dxa"/>
            <w:tcBorders>
              <w:left w:val="outset" w:sz="6" w:space="0" w:color="auto"/>
              <w:right w:val="outset" w:sz="6" w:space="0" w:color="auto"/>
            </w:tcBorders>
            <w:shd w:val="clear" w:color="auto" w:fill="FFFFFF"/>
          </w:tcPr>
          <w:p w:rsidR="00C84E55" w:rsidRPr="006E3B30"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3</w:t>
            </w:r>
          </w:p>
        </w:tc>
        <w:tc>
          <w:tcPr>
            <w:tcW w:w="1661" w:type="dxa"/>
            <w:tcBorders>
              <w:left w:val="outset" w:sz="6" w:space="0" w:color="auto"/>
              <w:right w:val="outset" w:sz="6" w:space="0" w:color="auto"/>
            </w:tcBorders>
            <w:shd w:val="clear" w:color="auto" w:fill="FFFFFF"/>
            <w:vAlign w:val="center"/>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15</w:t>
            </w:r>
          </w:p>
        </w:tc>
        <w:tc>
          <w:tcPr>
            <w:tcW w:w="1925" w:type="dxa"/>
            <w:tcBorders>
              <w:left w:val="outset" w:sz="6" w:space="0" w:color="auto"/>
            </w:tcBorders>
            <w:shd w:val="clear" w:color="auto" w:fill="FFFFFF"/>
            <w:vAlign w:val="center"/>
          </w:tcPr>
          <w:p w:rsidR="00C84E55"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საშინაო დავალება</w:t>
            </w:r>
          </w:p>
        </w:tc>
        <w:tc>
          <w:tcPr>
            <w:tcW w:w="1378" w:type="dxa"/>
            <w:tcBorders>
              <w:left w:val="outset" w:sz="6" w:space="0" w:color="auto"/>
              <w:right w:val="outset" w:sz="6" w:space="0" w:color="auto"/>
            </w:tcBorders>
            <w:shd w:val="clear" w:color="auto" w:fill="FFFFFF"/>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4F685C">
            <w:pPr>
              <w:jc w:val="center"/>
              <w:rPr>
                <w:rFonts w:ascii="Sylfaen" w:hAnsi="Sylfaen"/>
                <w:bCs/>
                <w:color w:val="000000"/>
                <w:sz w:val="16"/>
                <w:szCs w:val="16"/>
                <w:lang w:val="ka-GE"/>
              </w:rPr>
            </w:pPr>
            <w:r>
              <w:rPr>
                <w:rFonts w:ascii="Sylfaen" w:hAnsi="Sylfaen"/>
                <w:bCs/>
                <w:color w:val="000000"/>
                <w:sz w:val="16"/>
                <w:szCs w:val="16"/>
                <w:lang w:val="ka-GE"/>
              </w:rPr>
              <w:t>10</w:t>
            </w:r>
          </w:p>
        </w:tc>
        <w:tc>
          <w:tcPr>
            <w:tcW w:w="1661" w:type="dxa"/>
            <w:tcBorders>
              <w:left w:val="outset" w:sz="6" w:space="0" w:color="auto"/>
              <w:right w:val="outset" w:sz="6" w:space="0" w:color="auto"/>
            </w:tcBorders>
            <w:shd w:val="clear" w:color="auto" w:fill="FFFFFF"/>
            <w:vAlign w:val="center"/>
          </w:tcPr>
          <w:p w:rsidR="00C84E55" w:rsidRPr="00FF0D0B" w:rsidRDefault="00C84E55" w:rsidP="004F685C">
            <w:pPr>
              <w:jc w:val="center"/>
              <w:rPr>
                <w:rFonts w:ascii="Sylfaen" w:hAnsi="Sylfaen"/>
                <w:bCs/>
                <w:color w:val="000000"/>
                <w:sz w:val="16"/>
                <w:szCs w:val="16"/>
                <w:lang w:val="ka-GE"/>
              </w:rPr>
            </w:pPr>
            <w:r>
              <w:rPr>
                <w:rFonts w:ascii="Sylfaen" w:hAnsi="Sylfaen"/>
                <w:bCs/>
                <w:color w:val="000000"/>
                <w:sz w:val="16"/>
                <w:szCs w:val="16"/>
                <w:lang w:val="en-US"/>
              </w:rPr>
              <w:t>1</w:t>
            </w:r>
            <w:r>
              <w:rPr>
                <w:rFonts w:ascii="Sylfaen" w:hAnsi="Sylfaen"/>
                <w:bCs/>
                <w:color w:val="000000"/>
                <w:sz w:val="16"/>
                <w:szCs w:val="16"/>
                <w:lang w:val="ka-GE"/>
              </w:rPr>
              <w:t>0</w:t>
            </w:r>
          </w:p>
        </w:tc>
        <w:tc>
          <w:tcPr>
            <w:tcW w:w="1925" w:type="dxa"/>
            <w:tcBorders>
              <w:left w:val="outset" w:sz="6" w:space="0" w:color="auto"/>
            </w:tcBorders>
            <w:shd w:val="clear" w:color="auto" w:fill="FFFFFF"/>
            <w:vAlign w:val="center"/>
          </w:tcPr>
          <w:p w:rsidR="00C84E55" w:rsidRPr="00FF0D0B" w:rsidRDefault="00C84E55" w:rsidP="00C84E55">
            <w:pPr>
              <w:jc w:val="center"/>
              <w:rPr>
                <w:rFonts w:ascii="Sylfaen" w:hAnsi="Sylfaen"/>
                <w:bCs/>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შუალედური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rFonts w:ascii="Sylfaen" w:hAnsi="Sylfaen"/>
                <w:noProof/>
                <w:sz w:val="16"/>
                <w:szCs w:val="16"/>
                <w:lang w:val="ka-GE"/>
              </w:rPr>
            </w:pPr>
            <w:r>
              <w:rPr>
                <w:rFonts w:ascii="Sylfaen" w:hAnsi="Sylfaen"/>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ka-GE"/>
              </w:rPr>
              <w:t>30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681994">
            <w:pPr>
              <w:jc w:val="center"/>
              <w:rPr>
                <w:rFonts w:ascii="Sylfaen" w:hAnsi="Sylfaen"/>
                <w:b/>
                <w:color w:val="000000"/>
                <w:sz w:val="16"/>
                <w:szCs w:val="16"/>
                <w:lang w:val="ka-GE"/>
              </w:rPr>
            </w:pPr>
            <w:r>
              <w:rPr>
                <w:rFonts w:ascii="Sylfaen" w:hAnsi="Sylfaen"/>
                <w:b/>
                <w:color w:val="000000"/>
                <w:sz w:val="16"/>
                <w:szCs w:val="16"/>
                <w:lang w:val="ka-GE"/>
              </w:rPr>
              <w:t>დასკვნითი შეფასება:</w:t>
            </w:r>
          </w:p>
        </w:tc>
        <w:tc>
          <w:tcPr>
            <w:tcW w:w="1378"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color w:val="000000"/>
                <w:sz w:val="16"/>
                <w:szCs w:val="16"/>
                <w:lang w:val="ka-GE"/>
              </w:rPr>
            </w:pP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p>
        </w:tc>
        <w:tc>
          <w:tcPr>
            <w:tcW w:w="1661" w:type="dxa"/>
            <w:tcBorders>
              <w:left w:val="outset" w:sz="6" w:space="0" w:color="auto"/>
              <w:right w:val="outset" w:sz="6" w:space="0" w:color="auto"/>
            </w:tcBorders>
            <w:shd w:val="clear" w:color="auto" w:fill="FFFFFF"/>
            <w:vAlign w:val="center"/>
          </w:tcPr>
          <w:p w:rsidR="00C84E55" w:rsidRPr="0024221E" w:rsidRDefault="00C84E55" w:rsidP="00CD459D">
            <w:pPr>
              <w:spacing w:before="100" w:beforeAutospacing="1" w:after="100" w:afterAutospacing="1"/>
              <w:jc w:val="center"/>
              <w:rPr>
                <w:rFonts w:ascii="Sylfaen" w:hAnsi="Sylfaen" w:cs="Sylfaen"/>
                <w:noProof/>
                <w:color w:val="000000"/>
                <w:sz w:val="16"/>
                <w:szCs w:val="16"/>
                <w:lang w:val="en-US"/>
              </w:rPr>
            </w:pPr>
            <w:r>
              <w:rPr>
                <w:rFonts w:ascii="Sylfaen" w:hAnsi="Sylfaen" w:cs="Sylfaen"/>
                <w:b/>
                <w:color w:val="000000"/>
                <w:sz w:val="16"/>
                <w:szCs w:val="16"/>
                <w:lang w:val="en-US"/>
              </w:rPr>
              <w:t>3</w:t>
            </w:r>
            <w:r>
              <w:rPr>
                <w:rFonts w:ascii="Sylfaen" w:hAnsi="Sylfaen" w:cs="Sylfaen"/>
                <w:b/>
                <w:color w:val="000000"/>
                <w:sz w:val="16"/>
                <w:szCs w:val="16"/>
                <w:lang w:val="ka-GE"/>
              </w:rPr>
              <w:t>0</w:t>
            </w:r>
          </w:p>
        </w:tc>
        <w:tc>
          <w:tcPr>
            <w:tcW w:w="1925" w:type="dxa"/>
            <w:tcBorders>
              <w:left w:val="outset" w:sz="6" w:space="0" w:color="auto"/>
            </w:tcBorders>
            <w:shd w:val="clear" w:color="auto" w:fill="FFFFFF"/>
            <w:vAlign w:val="center"/>
          </w:tcPr>
          <w:p w:rsidR="00C84E55" w:rsidRPr="00C84E55" w:rsidRDefault="00C84E55" w:rsidP="00C84E55">
            <w:pPr>
              <w:spacing w:before="100" w:beforeAutospacing="1" w:after="100" w:afterAutospacing="1"/>
              <w:jc w:val="center"/>
              <w:rPr>
                <w:rFonts w:ascii="Sylfaen" w:hAnsi="Sylfaen" w:cs="Sylfaen"/>
                <w:noProof/>
                <w:color w:val="000000"/>
                <w:sz w:val="16"/>
                <w:szCs w:val="16"/>
                <w:lang w:val="ka-GE"/>
              </w:rPr>
            </w:pPr>
            <w:r w:rsidRPr="00C84E55">
              <w:rPr>
                <w:rFonts w:ascii="Sylfaen" w:hAnsi="Sylfaen" w:cs="Sylfaen"/>
                <w:b/>
                <w:color w:val="000000"/>
                <w:sz w:val="16"/>
                <w:szCs w:val="16"/>
                <w:lang w:val="en-US"/>
              </w:rPr>
              <w:t>15</w:t>
            </w:r>
          </w:p>
        </w:tc>
      </w:tr>
      <w:tr w:rsidR="00C84E55" w:rsidTr="002512A2">
        <w:trPr>
          <w:trHeight w:val="20"/>
          <w:tblCellSpacing w:w="20" w:type="dxa"/>
        </w:trPr>
        <w:tc>
          <w:tcPr>
            <w:tcW w:w="2775" w:type="dxa"/>
            <w:gridSpan w:val="2"/>
            <w:tcBorders>
              <w:right w:val="outset" w:sz="6" w:space="0" w:color="auto"/>
            </w:tcBorders>
            <w:shd w:val="clear" w:color="auto" w:fill="auto"/>
            <w:vAlign w:val="center"/>
          </w:tcPr>
          <w:p w:rsidR="00C84E55" w:rsidRDefault="00C84E55" w:rsidP="00181E42">
            <w:pPr>
              <w:rPr>
                <w:rFonts w:ascii="Sylfaen" w:hAnsi="Sylfaen"/>
                <w:color w:val="000000"/>
                <w:sz w:val="16"/>
                <w:szCs w:val="16"/>
                <w:lang w:val="ka-GE"/>
              </w:rPr>
            </w:pPr>
            <w:r>
              <w:rPr>
                <w:rFonts w:ascii="Sylfaen" w:hAnsi="Sylfaen"/>
                <w:color w:val="000000"/>
                <w:sz w:val="16"/>
                <w:szCs w:val="16"/>
                <w:lang w:val="ka-GE"/>
              </w:rPr>
              <w:t>დასკვნითი წერითი  გამოცდა</w:t>
            </w:r>
          </w:p>
        </w:tc>
        <w:tc>
          <w:tcPr>
            <w:tcW w:w="1378" w:type="dxa"/>
            <w:tcBorders>
              <w:left w:val="outset" w:sz="6" w:space="0" w:color="auto"/>
              <w:right w:val="outset" w:sz="6" w:space="0" w:color="auto"/>
            </w:tcBorders>
            <w:shd w:val="clear" w:color="auto" w:fill="FFFFFF"/>
          </w:tcPr>
          <w:p w:rsidR="00C84E55" w:rsidRDefault="00C84E55" w:rsidP="00CD459D">
            <w:pPr>
              <w:pStyle w:val="Default"/>
              <w:jc w:val="center"/>
              <w:rPr>
                <w:noProof/>
                <w:sz w:val="16"/>
                <w:szCs w:val="16"/>
                <w:lang w:val="ka-GE"/>
              </w:rPr>
            </w:pPr>
            <w:r>
              <w:rPr>
                <w:noProof/>
                <w:sz w:val="16"/>
                <w:szCs w:val="16"/>
                <w:lang w:val="ka-GE"/>
              </w:rPr>
              <w:t>1</w:t>
            </w:r>
          </w:p>
        </w:tc>
        <w:tc>
          <w:tcPr>
            <w:tcW w:w="2511" w:type="dxa"/>
            <w:tcBorders>
              <w:left w:val="outset" w:sz="6" w:space="0" w:color="auto"/>
              <w:right w:val="outset" w:sz="6" w:space="0" w:color="auto"/>
            </w:tcBorders>
            <w:shd w:val="clear" w:color="auto" w:fill="FFFFFF"/>
          </w:tcPr>
          <w:p w:rsidR="00C84E55" w:rsidRDefault="00C84E55" w:rsidP="00CD459D">
            <w:pPr>
              <w:jc w:val="center"/>
              <w:rPr>
                <w:rFonts w:ascii="Sylfaen" w:hAnsi="Sylfaen" w:cs="Sylfaen"/>
                <w:b/>
                <w:color w:val="000000"/>
                <w:sz w:val="16"/>
                <w:szCs w:val="16"/>
                <w:lang w:val="ka-GE"/>
              </w:rPr>
            </w:pPr>
            <w:r>
              <w:rPr>
                <w:rFonts w:ascii="Sylfaen" w:hAnsi="Sylfaen"/>
                <w:bCs/>
                <w:color w:val="000000"/>
                <w:sz w:val="16"/>
                <w:szCs w:val="16"/>
                <w:lang w:val="ka-GE"/>
              </w:rPr>
              <w:t>30</w:t>
            </w:r>
          </w:p>
        </w:tc>
        <w:tc>
          <w:tcPr>
            <w:tcW w:w="1661" w:type="dxa"/>
            <w:tcBorders>
              <w:left w:val="outset" w:sz="6" w:space="0" w:color="auto"/>
              <w:right w:val="outset" w:sz="6" w:space="0" w:color="auto"/>
            </w:tcBorders>
            <w:shd w:val="clear" w:color="auto" w:fill="FFFFFF"/>
            <w:vAlign w:val="center"/>
          </w:tcPr>
          <w:p w:rsidR="00C84E55" w:rsidRDefault="00C84E55" w:rsidP="00CD459D">
            <w:pPr>
              <w:spacing w:before="100" w:beforeAutospacing="1" w:after="100" w:afterAutospacing="1"/>
              <w:jc w:val="center"/>
              <w:rPr>
                <w:rFonts w:ascii="Sylfaen" w:hAnsi="Sylfaen" w:cs="Sylfaen"/>
                <w:noProof/>
                <w:color w:val="000000"/>
                <w:sz w:val="16"/>
                <w:szCs w:val="16"/>
                <w:lang w:val="ka-GE"/>
              </w:rPr>
            </w:pPr>
            <w:r>
              <w:rPr>
                <w:rFonts w:ascii="Sylfaen" w:hAnsi="Sylfaen" w:cs="Sylfaen"/>
                <w:noProof/>
                <w:color w:val="000000"/>
                <w:sz w:val="16"/>
                <w:szCs w:val="16"/>
                <w:lang w:val="en-US"/>
              </w:rPr>
              <w:t>3</w:t>
            </w:r>
            <w:r>
              <w:rPr>
                <w:rFonts w:ascii="Sylfaen" w:hAnsi="Sylfaen" w:cs="Sylfaen"/>
                <w:noProof/>
                <w:color w:val="000000"/>
                <w:sz w:val="16"/>
                <w:szCs w:val="16"/>
                <w:lang w:val="ka-GE"/>
              </w:rPr>
              <w:t>0</w:t>
            </w:r>
          </w:p>
        </w:tc>
        <w:tc>
          <w:tcPr>
            <w:tcW w:w="1925" w:type="dxa"/>
            <w:tcBorders>
              <w:left w:val="outset" w:sz="6" w:space="0" w:color="auto"/>
            </w:tcBorders>
            <w:shd w:val="clear" w:color="auto" w:fill="FFFFFF"/>
            <w:vAlign w:val="center"/>
          </w:tcPr>
          <w:p w:rsidR="00C84E55" w:rsidRDefault="00C84E55" w:rsidP="00C84E55">
            <w:pPr>
              <w:spacing w:before="100" w:beforeAutospacing="1" w:after="100" w:afterAutospacing="1"/>
              <w:jc w:val="center"/>
              <w:rPr>
                <w:rFonts w:ascii="Sylfaen" w:hAnsi="Sylfaen" w:cs="Sylfaen"/>
                <w:noProof/>
                <w:color w:val="000000"/>
                <w:sz w:val="16"/>
                <w:szCs w:val="16"/>
                <w:lang w:val="ka-GE"/>
              </w:rPr>
            </w:pPr>
          </w:p>
        </w:tc>
      </w:tr>
      <w:tr w:rsidR="00045A52" w:rsidTr="00965A24">
        <w:trPr>
          <w:trHeight w:val="1240"/>
          <w:tblCellSpacing w:w="20" w:type="dxa"/>
        </w:trPr>
        <w:tc>
          <w:tcPr>
            <w:tcW w:w="2350" w:type="dxa"/>
            <w:tcBorders>
              <w:right w:val="outset" w:sz="6" w:space="0" w:color="auto"/>
            </w:tcBorders>
            <w:shd w:val="clear" w:color="auto" w:fill="auto"/>
            <w:vAlign w:val="center"/>
          </w:tcPr>
          <w:p w:rsidR="00045A52" w:rsidRPr="00045A52" w:rsidRDefault="00045A52" w:rsidP="00045A52">
            <w:pPr>
              <w:rPr>
                <w:rFonts w:ascii="Sylfaen" w:hAnsi="Sylfaen" w:cs="Sylfaen"/>
                <w:b/>
                <w:color w:val="000000"/>
                <w:sz w:val="16"/>
                <w:szCs w:val="16"/>
                <w:lang w:val="ka-GE" w:eastAsia="en-US"/>
              </w:rPr>
            </w:pPr>
            <w:r w:rsidRPr="00045A52">
              <w:rPr>
                <w:rFonts w:ascii="Sylfaen" w:hAnsi="Sylfaen" w:cs="Sylfaen"/>
                <w:b/>
                <w:color w:val="000000"/>
                <w:sz w:val="16"/>
                <w:szCs w:val="16"/>
                <w:lang w:val="ka-GE" w:eastAsia="en-US"/>
              </w:rPr>
              <w:t>შეფასების მეთოდები და კრიტერიუმები</w:t>
            </w:r>
          </w:p>
          <w:p w:rsidR="00045A52" w:rsidRDefault="00045A52" w:rsidP="0071270C">
            <w:pPr>
              <w:pStyle w:val="HTMLPreformatted"/>
              <w:jc w:val="center"/>
              <w:rPr>
                <w:rFonts w:ascii="Sylfaen" w:hAnsi="Sylfaen" w:cs="Sylfaen"/>
                <w:b/>
                <w:bCs/>
                <w:noProof/>
                <w:color w:val="000000"/>
                <w:sz w:val="16"/>
                <w:szCs w:val="16"/>
                <w:lang w:val="ka-GE" w:eastAsia="en-US"/>
              </w:rPr>
            </w:pPr>
          </w:p>
        </w:tc>
        <w:tc>
          <w:tcPr>
            <w:tcW w:w="8020" w:type="dxa"/>
            <w:gridSpan w:val="5"/>
            <w:tcBorders>
              <w:left w:val="outset" w:sz="6" w:space="0" w:color="auto"/>
            </w:tcBorders>
            <w:shd w:val="clear" w:color="auto" w:fill="auto"/>
            <w:vAlign w:val="center"/>
          </w:tcPr>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შეფასება:</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 xml:space="preserve">წერითი გამოკითხვა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წერითი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წერითი ფორმით გამოიკითხება ხუთჯერ. შესაბამისად,  წერითი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წერითი გამოკითხვის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965A24" w:rsidP="00FC0E1C">
            <w:pPr>
              <w:jc w:val="both"/>
              <w:rPr>
                <w:rFonts w:ascii="Sylfaen" w:hAnsi="Sylfaen"/>
                <w:sz w:val="16"/>
                <w:szCs w:val="16"/>
                <w:lang w:val="ka-GE"/>
              </w:rPr>
            </w:pPr>
            <w:r>
              <w:rPr>
                <w:rFonts w:ascii="Sylfaen" w:hAnsi="Sylfaen"/>
                <w:sz w:val="16"/>
                <w:szCs w:val="16"/>
                <w:lang w:val="ka-GE"/>
              </w:rPr>
              <w:t>ტესტ</w:t>
            </w:r>
            <w:r w:rsidR="00FC0E1C" w:rsidRPr="00FC0E1C">
              <w:rPr>
                <w:rFonts w:ascii="Sylfaen" w:hAnsi="Sylfaen"/>
                <w:sz w:val="16"/>
                <w:szCs w:val="16"/>
                <w:lang w:val="ka-GE"/>
              </w:rPr>
              <w:t xml:space="preserve">ი - </w:t>
            </w:r>
            <w:r>
              <w:rPr>
                <w:rFonts w:ascii="Sylfaen" w:hAnsi="Sylfaen"/>
                <w:sz w:val="16"/>
                <w:szCs w:val="16"/>
                <w:lang w:val="ka-GE"/>
              </w:rPr>
              <w:t>0.2</w:t>
            </w:r>
            <w:r w:rsidR="00FC0E1C" w:rsidRPr="00FC0E1C">
              <w:rPr>
                <w:rFonts w:ascii="Sylfaen" w:hAnsi="Sylfaen"/>
                <w:sz w:val="16"/>
                <w:szCs w:val="16"/>
                <w:lang w:val="ka-GE"/>
              </w:rPr>
              <w:t xml:space="preserve">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ღია კითხვა - 1 ქულა;</w:t>
            </w:r>
          </w:p>
          <w:p w:rsidR="00FC0E1C" w:rsidRPr="00FC0E1C" w:rsidRDefault="00FC0E1C" w:rsidP="00FC0E1C">
            <w:pPr>
              <w:jc w:val="both"/>
              <w:rPr>
                <w:rFonts w:ascii="Sylfaen" w:hAnsi="Sylfaen"/>
                <w:sz w:val="16"/>
                <w:szCs w:val="16"/>
                <w:lang w:val="ka-GE"/>
              </w:rPr>
            </w:pPr>
            <w:r w:rsidRPr="00FC0E1C">
              <w:rPr>
                <w:rFonts w:ascii="Sylfaen" w:hAnsi="Sylfaen"/>
                <w:sz w:val="16"/>
                <w:szCs w:val="16"/>
                <w:lang w:val="ka-GE"/>
              </w:rPr>
              <w:t>თეორიული საკითხი - 3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წერითი გამოკითხვისას  შეიძლება გამოყენებული იქნეს შეფასების სხვადასხვა  მეთოდი.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ზედმიწევნით კარგად ფლობს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პასუხი სრულია. </w:t>
            </w:r>
            <w:r>
              <w:rPr>
                <w:rFonts w:ascii="Sylfaen" w:hAnsi="Sylfaen"/>
                <w:sz w:val="16"/>
                <w:szCs w:val="16"/>
                <w:lang w:val="ka-GE"/>
              </w:rPr>
              <w:t>სტუდენტ</w:t>
            </w:r>
            <w:r w:rsidRPr="00045A52">
              <w:rPr>
                <w:rFonts w:ascii="Sylfaen" w:hAnsi="Sylfaen"/>
                <w:sz w:val="16"/>
                <w:szCs w:val="16"/>
                <w:lang w:val="ka-GE"/>
              </w:rPr>
              <w:t>ი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პასუხი შეკვეცილია. </w:t>
            </w:r>
            <w:r>
              <w:rPr>
                <w:rFonts w:ascii="Sylfaen" w:hAnsi="Sylfaen"/>
                <w:sz w:val="16"/>
                <w:szCs w:val="16"/>
                <w:lang w:val="ka-GE"/>
              </w:rPr>
              <w:t>სტუდენტ</w:t>
            </w:r>
            <w:r w:rsidRPr="00045A52">
              <w:rPr>
                <w:rFonts w:ascii="Sylfaen" w:hAnsi="Sylfaen"/>
                <w:sz w:val="16"/>
                <w:szCs w:val="16"/>
                <w:lang w:val="ka-GE"/>
              </w:rPr>
              <w:t>ი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ღია კითხვის შეფასების კრიტერიუმები</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ს კარგად აქვს აღქმული შეკითხვის არსი. პასუხი არგუმენტირებულად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0.5 ქულა - </w:t>
            </w:r>
            <w:r>
              <w:rPr>
                <w:rFonts w:ascii="Sylfaen" w:hAnsi="Sylfaen"/>
                <w:sz w:val="16"/>
                <w:szCs w:val="16"/>
                <w:lang w:val="ka-GE"/>
              </w:rPr>
              <w:t>სტუდენტ</w:t>
            </w:r>
            <w:r w:rsidRPr="00045A52">
              <w:rPr>
                <w:rFonts w:ascii="Sylfaen" w:hAnsi="Sylfaen"/>
                <w:sz w:val="16"/>
                <w:szCs w:val="16"/>
                <w:lang w:val="ka-GE"/>
              </w:rPr>
              <w:t>ს  აღქმული აქვს შეკითხვის არსი. პასუხი დასაბუთებულია.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შეკითხვის არსის შესაბამისი არ არის ან საერთოდ არაა მოცემული.</w:t>
            </w:r>
          </w:p>
          <w:p w:rsidR="00045A52" w:rsidRPr="00045A52" w:rsidRDefault="00045A52" w:rsidP="00045A52">
            <w:pPr>
              <w:jc w:val="both"/>
              <w:rPr>
                <w:rFonts w:ascii="Sylfaen" w:hAnsi="Sylfaen"/>
                <w:bCs/>
                <w:sz w:val="16"/>
                <w:szCs w:val="16"/>
                <w:lang w:val="ka-GE"/>
              </w:rPr>
            </w:pPr>
          </w:p>
          <w:p w:rsidR="00FC0E1C" w:rsidRPr="00FC0E1C" w:rsidRDefault="00965A24" w:rsidP="00FC0E1C">
            <w:pPr>
              <w:jc w:val="both"/>
              <w:rPr>
                <w:rFonts w:ascii="Sylfaen" w:hAnsi="Sylfaen"/>
                <w:b/>
                <w:bCs/>
                <w:sz w:val="16"/>
                <w:szCs w:val="16"/>
                <w:lang w:val="ka-GE"/>
              </w:rPr>
            </w:pPr>
            <w:r>
              <w:rPr>
                <w:rFonts w:ascii="Sylfaen" w:hAnsi="Sylfaen"/>
                <w:b/>
                <w:bCs/>
                <w:sz w:val="16"/>
                <w:szCs w:val="16"/>
                <w:lang w:val="ka-GE"/>
              </w:rPr>
              <w:lastRenderedPageBreak/>
              <w:t>ტესტის</w:t>
            </w:r>
            <w:r w:rsidR="00FC0E1C" w:rsidRPr="00FC0E1C">
              <w:rPr>
                <w:rFonts w:ascii="Sylfaen" w:hAnsi="Sylfaen"/>
                <w:b/>
                <w:bCs/>
                <w:sz w:val="16"/>
                <w:szCs w:val="16"/>
                <w:lang w:val="ka-GE"/>
              </w:rPr>
              <w:t xml:space="preserve"> შეფასების კრიტერიუმები</w:t>
            </w:r>
          </w:p>
          <w:p w:rsidR="00FC0E1C" w:rsidRPr="00134997" w:rsidRDefault="00FC0E1C" w:rsidP="00FC0E1C">
            <w:pPr>
              <w:jc w:val="both"/>
              <w:rPr>
                <w:rFonts w:ascii="Sylfaen" w:hAnsi="Sylfaen"/>
                <w:bCs/>
                <w:sz w:val="20"/>
                <w:szCs w:val="20"/>
                <w:lang w:val="ka-GE"/>
              </w:rPr>
            </w:pPr>
          </w:p>
          <w:p w:rsidR="00147775" w:rsidRPr="00045A52" w:rsidRDefault="00147775" w:rsidP="00147775">
            <w:pPr>
              <w:jc w:val="both"/>
              <w:rPr>
                <w:rFonts w:ascii="Sylfaen" w:hAnsi="Sylfaen"/>
                <w:b/>
                <w:sz w:val="16"/>
                <w:szCs w:val="16"/>
                <w:lang w:val="ka-GE"/>
              </w:rPr>
            </w:pPr>
            <w:r w:rsidRPr="00045A52">
              <w:rPr>
                <w:rFonts w:ascii="Sylfaen" w:hAnsi="Sylfaen"/>
                <w:sz w:val="16"/>
                <w:szCs w:val="16"/>
                <w:lang w:val="ka-GE"/>
              </w:rPr>
              <w:t>0.2 ქულა - პასუხი სწორია.</w:t>
            </w:r>
          </w:p>
          <w:p w:rsidR="00147775" w:rsidRPr="00045A52" w:rsidRDefault="00147775" w:rsidP="00147775">
            <w:pPr>
              <w:jc w:val="both"/>
              <w:rPr>
                <w:rFonts w:ascii="Sylfaen" w:hAnsi="Sylfaen"/>
                <w:bCs/>
                <w:sz w:val="16"/>
                <w:szCs w:val="16"/>
                <w:lang w:val="ka-GE"/>
              </w:rPr>
            </w:pPr>
            <w:r w:rsidRPr="00045A52">
              <w:rPr>
                <w:rFonts w:ascii="Sylfaen" w:hAnsi="Sylfaen"/>
                <w:sz w:val="16"/>
                <w:szCs w:val="16"/>
                <w:lang w:val="ka-GE"/>
              </w:rPr>
              <w:t>0 ქულა - პასუხი არასწორია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Pr>
                <w:rFonts w:ascii="Sylfaen" w:hAnsi="Sylfaen"/>
                <w:sz w:val="16"/>
                <w:szCs w:val="16"/>
                <w:lang w:val="ka-GE"/>
              </w:rPr>
              <w:t>სტუდენტ</w:t>
            </w:r>
            <w:r w:rsidRPr="00045A52">
              <w:rPr>
                <w:rFonts w:ascii="Sylfaen" w:hAnsi="Sylfaen"/>
                <w:sz w:val="16"/>
                <w:szCs w:val="16"/>
                <w:lang w:val="ka-GE"/>
              </w:rPr>
              <w:t xml:space="preserve">ის ზეპირი გამოკითხვა ფასდება 3 ქულით. შუალედური შეფასების ფარგლებში, სემესტრის განმავლობაში, </w:t>
            </w:r>
            <w:r>
              <w:rPr>
                <w:rFonts w:ascii="Sylfaen" w:hAnsi="Sylfaen"/>
                <w:sz w:val="16"/>
                <w:szCs w:val="16"/>
                <w:lang w:val="ka-GE"/>
              </w:rPr>
              <w:t>სტუდენტ</w:t>
            </w:r>
            <w:r w:rsidRPr="00045A52">
              <w:rPr>
                <w:rFonts w:ascii="Sylfaen" w:hAnsi="Sylfaen"/>
                <w:sz w:val="16"/>
                <w:szCs w:val="16"/>
                <w:lang w:val="ka-GE"/>
              </w:rPr>
              <w:t xml:space="preserve">ი ზეპირი ფორმით გამოიკითხება ხუთჯერ. შესაბამისად,  ზეპირ  გამოკითხვებში </w:t>
            </w:r>
            <w:r>
              <w:rPr>
                <w:rFonts w:ascii="Sylfaen" w:hAnsi="Sylfaen"/>
                <w:sz w:val="16"/>
                <w:szCs w:val="16"/>
                <w:lang w:val="ka-GE"/>
              </w:rPr>
              <w:t>სტუდენტ</w:t>
            </w:r>
            <w:r w:rsidRPr="00045A52">
              <w:rPr>
                <w:rFonts w:ascii="Sylfaen" w:hAnsi="Sylfaen"/>
                <w:sz w:val="16"/>
                <w:szCs w:val="16"/>
                <w:lang w:val="ka-GE"/>
              </w:rPr>
              <w:t>მა შეიძლება დააგროვოს მაქსიმუმ 15 ქულა (3X5), რაც საბოლოო შეფასების 15 პროცენტის ტოლია. ზეპირი გამოკითხვა ტარდება მოხსენებების, დისკუსიისა და კითხვა-პასუხის ფორმატში.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კითხვა-პასუხი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მოხსენება - 3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დისკუსიაში მონაწილეობა - 3 ქულა.</w:t>
            </w:r>
          </w:p>
          <w:p w:rsidR="00045A52" w:rsidRPr="00304B5F" w:rsidRDefault="00045A52" w:rsidP="00045A52">
            <w:pPr>
              <w:jc w:val="both"/>
              <w:rPr>
                <w:rFonts w:ascii="Sylfaen" w:hAnsi="Sylfaen"/>
                <w:b/>
                <w:sz w:val="20"/>
                <w:szCs w:val="20"/>
                <w:lang w:val="ka-GE"/>
              </w:rPr>
            </w:pPr>
          </w:p>
          <w:p w:rsidR="00045A52" w:rsidRPr="00045A52" w:rsidRDefault="00045A52" w:rsidP="00045A52">
            <w:pPr>
              <w:jc w:val="both"/>
              <w:rPr>
                <w:rFonts w:ascii="Sylfaen" w:hAnsi="Sylfaen"/>
                <w:b/>
                <w:sz w:val="16"/>
                <w:szCs w:val="16"/>
                <w:lang w:val="ka-GE"/>
              </w:rPr>
            </w:pPr>
            <w:r w:rsidRPr="00045A52">
              <w:rPr>
                <w:rFonts w:ascii="Sylfaen" w:hAnsi="Sylfaen"/>
                <w:b/>
                <w:bCs/>
                <w:sz w:val="16"/>
                <w:szCs w:val="16"/>
                <w:lang w:val="ka-GE"/>
              </w:rPr>
              <w:t>შენიშვნა:</w:t>
            </w:r>
            <w:r w:rsidRPr="00045A52">
              <w:rPr>
                <w:rFonts w:ascii="Sylfaen" w:hAnsi="Sylfaen"/>
                <w:sz w:val="16"/>
                <w:szCs w:val="16"/>
                <w:lang w:val="ka-GE"/>
              </w:rPr>
              <w:t xml:space="preserve"> ზეპირი გამოკითხვისას  შეიძლება გამოყენებული იქნეს შეფასების ერთ-ერთი მეთოდი.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ზეპირი გამოკითხვის შეფასების კრიტერიუმები</w:t>
            </w:r>
          </w:p>
          <w:p w:rsidR="00045A52" w:rsidRPr="00045A52" w:rsidRDefault="00045A52" w:rsidP="00045A52">
            <w:pPr>
              <w:jc w:val="both"/>
              <w:rPr>
                <w:rFonts w:ascii="Sylfaen" w:hAnsi="Sylfaen"/>
                <w:bCs/>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Pr>
                <w:rFonts w:ascii="Sylfaen" w:hAnsi="Sylfaen"/>
                <w:sz w:val="16"/>
                <w:szCs w:val="16"/>
                <w:lang w:val="ka-GE"/>
              </w:rPr>
              <w:t>სტუდენტ</w:t>
            </w:r>
            <w:r w:rsidRPr="00045A52">
              <w:rPr>
                <w:rFonts w:ascii="Sylfaen" w:hAnsi="Sylfaen"/>
                <w:sz w:val="16"/>
                <w:szCs w:val="16"/>
                <w:lang w:val="ka-GE"/>
              </w:rPr>
              <w:t>ი</w:t>
            </w:r>
            <w:r>
              <w:rPr>
                <w:rFonts w:ascii="Sylfaen" w:hAnsi="Sylfaen"/>
                <w:sz w:val="16"/>
                <w:szCs w:val="16"/>
                <w:lang w:val="ka-GE"/>
              </w:rPr>
              <w:t xml:space="preserve"> </w:t>
            </w:r>
            <w:r w:rsidRPr="00045A52">
              <w:rPr>
                <w:rFonts w:ascii="Sylfaen" w:hAnsi="Sylfaen"/>
                <w:sz w:val="16"/>
                <w:szCs w:val="16"/>
                <w:lang w:val="ka-GE"/>
              </w:rPr>
              <w:t>კარგადაა მომზადებული, პასუხი მკაფიოდ და ადეკვატურადაა ფორმულირებული, მისი სამართლებრივი მსჯელობა მაღალ დონეზეა.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Pr>
                <w:rFonts w:ascii="Sylfaen" w:hAnsi="Sylfaen"/>
                <w:sz w:val="16"/>
                <w:szCs w:val="16"/>
                <w:lang w:val="ka-GE"/>
              </w:rPr>
              <w:t>სტუდენტ</w:t>
            </w:r>
            <w:r w:rsidRPr="00045A52">
              <w:rPr>
                <w:rFonts w:ascii="Sylfaen" w:hAnsi="Sylfaen"/>
                <w:sz w:val="16"/>
                <w:szCs w:val="16"/>
                <w:lang w:val="ka-GE"/>
              </w:rPr>
              <w:t>ი მომზადებულია, პასუხი მკაფიოდ და ადექვატურადაა ფორმულირებული, თუმცა შეკვეცილია. მისი სამართლებრივი მსჯელობა კარგია. იგი იცავს იურიდიულ ტერმინოლოგიას.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Pr>
                <w:rFonts w:ascii="Sylfaen" w:hAnsi="Sylfaen"/>
                <w:sz w:val="16"/>
                <w:szCs w:val="16"/>
                <w:lang w:val="ka-GE"/>
              </w:rPr>
              <w:t>სტუდენტ</w:t>
            </w:r>
            <w:r w:rsidRPr="00045A52">
              <w:rPr>
                <w:rFonts w:ascii="Sylfaen" w:hAnsi="Sylfaen"/>
                <w:sz w:val="16"/>
                <w:szCs w:val="16"/>
                <w:lang w:val="ka-GE"/>
              </w:rPr>
              <w:t>ი არ არის კარგად მომზადებული., პასუხი არასრულადაა ფორმულირებული, მისი სამართლებრივი მსჯელობა ფრაგმენტულია, ხოლო იურიდიული ტერმინოლოგია ნაკლოვანია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Pr>
                <w:rFonts w:ascii="Sylfaen" w:hAnsi="Sylfaen"/>
                <w:sz w:val="16"/>
                <w:szCs w:val="16"/>
                <w:lang w:val="ka-GE"/>
              </w:rPr>
              <w:t>სტუდენტ</w:t>
            </w:r>
            <w:r w:rsidRPr="00045A52">
              <w:rPr>
                <w:rFonts w:ascii="Sylfaen" w:hAnsi="Sylfaen"/>
                <w:sz w:val="16"/>
                <w:szCs w:val="16"/>
                <w:lang w:val="ka-GE"/>
              </w:rPr>
              <w:t>ი ფაქტიურად მოუმზადებელია, პასუხი ბუნდოვანი და არაადეკვატურია. მისი სამართლებრივი მსჯელობა არსებითად მცდარია, იგი არ იყენებს იურიდიული ტერმინოლოგიას.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საშინაო დავალება</w:t>
            </w:r>
          </w:p>
          <w:p w:rsidR="00045A52" w:rsidRPr="00045A52" w:rsidRDefault="00045A52" w:rsidP="00045A52">
            <w:pPr>
              <w:jc w:val="both"/>
              <w:rPr>
                <w:rFonts w:ascii="Sylfaen" w:hAnsi="Sylfaen"/>
                <w:b/>
                <w:sz w:val="16"/>
                <w:szCs w:val="16"/>
                <w:lang w:val="ka-GE"/>
              </w:rPr>
            </w:pPr>
          </w:p>
          <w:p w:rsidR="00E67F2C" w:rsidRPr="00045A52" w:rsidRDefault="00045A52" w:rsidP="00E67F2C">
            <w:pPr>
              <w:jc w:val="both"/>
              <w:rPr>
                <w:rFonts w:ascii="Sylfaen" w:hAnsi="Sylfaen"/>
                <w:b/>
                <w:sz w:val="16"/>
                <w:szCs w:val="16"/>
                <w:lang w:val="ka-GE"/>
              </w:rPr>
            </w:pPr>
            <w:r w:rsidRPr="00045A52">
              <w:rPr>
                <w:rFonts w:ascii="Sylfaen" w:hAnsi="Sylfaen"/>
                <w:sz w:val="16"/>
                <w:szCs w:val="16"/>
                <w:lang w:val="ka-GE"/>
              </w:rPr>
              <w:t xml:space="preserve">კურსის განმავლობაში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წინასწარ განსაზღვრული მითითებების შესაბამისად, შეიმუშავებს ინდივიდუალურ წერით საშინაო დავალებას - </w:t>
            </w:r>
            <w:r w:rsidR="00E67F2C">
              <w:rPr>
                <w:rFonts w:ascii="Sylfaen" w:hAnsi="Sylfaen"/>
                <w:sz w:val="16"/>
                <w:szCs w:val="16"/>
                <w:lang w:val="ka-GE"/>
              </w:rPr>
              <w:t>კვლევითი</w:t>
            </w:r>
            <w:r w:rsidRPr="00045A52">
              <w:rPr>
                <w:rFonts w:ascii="Sylfaen" w:hAnsi="Sylfaen"/>
                <w:sz w:val="16"/>
                <w:szCs w:val="16"/>
                <w:lang w:val="ka-GE"/>
              </w:rPr>
              <w:t xml:space="preserve"> ხასიათის პროექტს </w:t>
            </w:r>
            <w:r w:rsidR="002118E3" w:rsidRPr="004906CE">
              <w:rPr>
                <w:rFonts w:ascii="Sylfaen" w:hAnsi="Sylfaen" w:cs="Courier New"/>
                <w:noProof/>
                <w:sz w:val="16"/>
                <w:szCs w:val="16"/>
                <w:lang w:val="ka-GE" w:eastAsia="en-US"/>
              </w:rPr>
              <w:t>(</w:t>
            </w:r>
            <w:r w:rsidR="00E67F2C">
              <w:rPr>
                <w:rFonts w:ascii="Sylfaen" w:hAnsi="Sylfaen" w:cs="Courier New"/>
                <w:noProof/>
                <w:sz w:val="16"/>
                <w:szCs w:val="16"/>
                <w:lang w:val="ka-GE" w:eastAsia="en-US"/>
              </w:rPr>
              <w:t xml:space="preserve">რეფერატს) </w:t>
            </w:r>
            <w:r w:rsidRPr="00045A52">
              <w:rPr>
                <w:rFonts w:ascii="Sylfaen" w:hAnsi="Sylfaen"/>
                <w:sz w:val="16"/>
                <w:szCs w:val="16"/>
                <w:lang w:val="ka-GE"/>
              </w:rPr>
              <w:t>და მე-1</w:t>
            </w:r>
            <w:r w:rsidR="00B51CD1">
              <w:rPr>
                <w:rFonts w:ascii="Sylfaen" w:hAnsi="Sylfaen"/>
                <w:sz w:val="16"/>
                <w:szCs w:val="16"/>
                <w:lang w:val="ka-GE"/>
              </w:rPr>
              <w:t>6</w:t>
            </w:r>
            <w:r w:rsidRPr="00045A52">
              <w:rPr>
                <w:rFonts w:ascii="Sylfaen" w:hAnsi="Sylfaen"/>
                <w:sz w:val="16"/>
                <w:szCs w:val="16"/>
                <w:lang w:val="ka-GE"/>
              </w:rPr>
              <w:t xml:space="preserve"> სასწავლო კვირას ახდენს აუდიტორიის წინაშე მის საჯარო პრეზენტაციას. პრეზენტაცია სავალდებულოა ჩატარდეს Power Points გამოყენებით. საშინაო დავალება და მისი საჯარო პრეზენტაცია ფასდება 10 ქულით, რაც საბოლოო შეფასების 10 პროცენტის ტოლია. </w:t>
            </w:r>
            <w:r w:rsidR="00E67F2C" w:rsidRPr="00045A52">
              <w:rPr>
                <w:rFonts w:ascii="Sylfaen" w:hAnsi="Sylfaen"/>
                <w:sz w:val="16"/>
                <w:szCs w:val="16"/>
                <w:lang w:val="ka-GE"/>
              </w:rPr>
              <w:t xml:space="preserve">საშინაო დავალების მოცულობა უნდა იყოს 8-10 გვერდის ფარგლებში (სილფაინი 12, ერთი ინტერვალით). </w:t>
            </w:r>
          </w:p>
          <w:p w:rsidR="00045A52" w:rsidRPr="00045A52" w:rsidRDefault="00045A52" w:rsidP="00045A52">
            <w:pPr>
              <w:jc w:val="both"/>
              <w:rPr>
                <w:rFonts w:ascii="Sylfaen" w:hAnsi="Sylfaen"/>
                <w:b/>
                <w:sz w:val="16"/>
                <w:szCs w:val="16"/>
                <w:lang w:val="ka-GE"/>
              </w:rPr>
            </w:pPr>
          </w:p>
          <w:p w:rsidR="00045A52" w:rsidRPr="00C84E55" w:rsidRDefault="00045A52" w:rsidP="00045A52">
            <w:pPr>
              <w:jc w:val="both"/>
              <w:rPr>
                <w:rFonts w:ascii="Sylfaen" w:hAnsi="Sylfaen"/>
                <w:b/>
                <w:bCs/>
                <w:sz w:val="16"/>
                <w:szCs w:val="16"/>
                <w:lang w:val="ka-GE"/>
              </w:rPr>
            </w:pPr>
            <w:r w:rsidRPr="00C84E55">
              <w:rPr>
                <w:rFonts w:ascii="Sylfaen" w:hAnsi="Sylfaen"/>
                <w:b/>
                <w:bCs/>
                <w:sz w:val="16"/>
                <w:szCs w:val="16"/>
                <w:lang w:val="ka-GE"/>
              </w:rPr>
              <w:t>საშინაო დავალების შეფასების მეთოდები</w:t>
            </w:r>
          </w:p>
          <w:p w:rsidR="00045A52" w:rsidRPr="00045A52" w:rsidRDefault="00045A52" w:rsidP="00045A52">
            <w:pPr>
              <w:jc w:val="both"/>
              <w:rPr>
                <w:rFonts w:ascii="Sylfaen" w:hAnsi="Sylfaen"/>
                <w:b/>
                <w:bCs/>
                <w:sz w:val="16"/>
                <w:szCs w:val="16"/>
                <w:lang w:val="ka-GE"/>
              </w:rPr>
            </w:pPr>
          </w:p>
          <w:p w:rsidR="00045A52" w:rsidRPr="00045A52" w:rsidRDefault="00045A52" w:rsidP="00045A52">
            <w:pPr>
              <w:jc w:val="both"/>
              <w:rPr>
                <w:rFonts w:ascii="Sylfaen" w:hAnsi="Sylfaen"/>
                <w:bCs/>
                <w:sz w:val="16"/>
                <w:szCs w:val="16"/>
                <w:lang w:val="ka-GE"/>
              </w:rPr>
            </w:pPr>
            <w:r w:rsidRPr="00045A52">
              <w:rPr>
                <w:rFonts w:ascii="Sylfaen" w:hAnsi="Sylfaen"/>
                <w:sz w:val="16"/>
                <w:szCs w:val="16"/>
                <w:lang w:val="ka-GE"/>
              </w:rPr>
              <w:t>ინდივიდუალური წერითი დავალება (შინაარსობრივი მხარე) - 6 ქულა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დავალების პრეზენტაცია და დისკუსიაში მონაწილეობა - 4  ქულა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ინდივიდუალური წერითი დავალების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6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შესანიშნავად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ბრწყინვალედ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ორიგინალურ სამართლებრივ დასკვნებს, სანიმუშოდ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მაღალ დონეზე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ძალიან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ინფორმაციის/მონაცემების მოძიებისა და კრიტიკული ანალიზის უნარს, იყენებს უახლეს ინფორმაციას, მონაცემებს და ლიტერატურას, ახდენს პრობლემების კომპლექსურ შეფასებას და პრობლემური საკითხების ანალიზითა და სინთეზით აყალიბებს საკუთარ სამართლებრივ დასკვნებს, კარგად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ინფორმაციის/ მონაცემების მოძიებისა და </w:t>
            </w:r>
            <w:r w:rsidRPr="00045A52">
              <w:rPr>
                <w:rFonts w:ascii="Sylfaen" w:hAnsi="Sylfaen"/>
                <w:sz w:val="16"/>
                <w:szCs w:val="16"/>
                <w:lang w:val="ka-GE"/>
              </w:rPr>
              <w:lastRenderedPageBreak/>
              <w:t>კრიტიკული ანალიზის უნარს, ნაკლებად იყენებს უახლეს ინფორმაციას, მონაცემებს და ლიტერატურას, ახდენს პრობლემების შეფასებას და პრობლემური საკითხების ანალიზითა და სინთეზით აყალიბებს საკუთარ სამართლებრივ დასკვნებს, დამაკმაყოფილებლად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სუსტად ავლენს ინფორმაციის/მონაცემების მოძიებისა და კრიტიკული ანალიზის უნარს, მწირად იყენებს უახლეს ინფორმაციას, მონაცემებს და ლიტერატურას, ახდენს პრობლემების შეფასებას, თუმცა პრობლემური საკითხების ანალიზითა და სინთეზით ვერ აყალიბებს საკუთარ სამართლებრივ დასკვნებს და ვერ განსაზღვრავს პრობლემის გადაწყვეტის ოპტიმალურ  მიმართულებებს.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ინფორმაციის/მონაცემების მოძიებისა და კრიტიკული ანალიზის უნარს, არ იყენებს უახლეს ინფორმაციას, მონაცემებს და ლიტერატურას, ვერ ახდენს პრობლემების შეფასებას და ვერ აყალიბებს პრობლემების გადაჭრის თაობაზე საკუთარ სამართლებრივ დასკვნებს.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Pr="00045A52">
              <w:rPr>
                <w:rFonts w:ascii="Sylfaen" w:hAnsi="Sylfaen"/>
                <w:sz w:val="16"/>
                <w:szCs w:val="16"/>
                <w:lang w:val="ka-GE"/>
              </w:rPr>
              <w:t>მა საშინაო დავალება არ მოამზადა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დავალების პრეზენტაციისა და დისკუსიაში მონაწილეობის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4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ძალიან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ბრწყინვალედ მსჯელობს საკუთარი სამართლებრივი დასკვნებისა და არგუმენტების თაობაზე,  შესანიშნავად  იცავს საკუთარ  მოსაზრებებს.  ძალიან კარგად  ავლენს მიწოდების ტექნიკის, მათ შორის, საპრზენტაციო მა¬სა-ლების გაფორმების უნარებს.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და არგუმენტების თაობაზე,  კარგად  იცავს საკუთარ  მოსაზრებებს.  კარგად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2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დამაკმაყოფილებლად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მსჯელობს საკუთარი სამართლებრივი დასკვნებისა თაობაზე, თუმცა აკლია არგუმენტაცია.  იცავს საკუთარ  მოსაზრებებს.  დამაკმაყოფილებლად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თითქმის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უჭირს საკუთარი სამართლებრივი დასკვნებისა და არგუმენტების თაობაზე მსჯელობა და  საკუთარი  მოსაზრებების დაცვა.  დაბალ დონეზე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0 ქულა -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ავლენს პრობლემის დასმისა და წარმოჩენის უნარს, საპრეზენტაციო თემასთან დაკავშირებულ დისკუსიაში მონაწილეობისას ვერ მსჯელობს საკუთარი სამართლებრივი დასკვნებისა და არგუმენტების თაობაზე,  ვერ  იცავს საკუთარ  მოსაზრებებს.  ვერ  ავლენს მიწოდების ტექნიკის, მათ შორის, საპრზენტაციო მასალების გაფორმების უნარებს.</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შუალედური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შუალედურ წერით გამოცდას. შუალედური წერითი გამოცდა ტარდება მე-</w:t>
            </w:r>
            <w:r w:rsidR="00B51CD1">
              <w:rPr>
                <w:rFonts w:ascii="Sylfaen" w:hAnsi="Sylfaen"/>
                <w:sz w:val="16"/>
                <w:szCs w:val="16"/>
                <w:lang w:val="ka-GE"/>
              </w:rPr>
              <w:t>8</w:t>
            </w:r>
            <w:r w:rsidRPr="00045A52">
              <w:rPr>
                <w:rFonts w:ascii="Sylfaen" w:hAnsi="Sylfaen"/>
                <w:sz w:val="16"/>
                <w:szCs w:val="16"/>
                <w:lang w:val="ka-GE"/>
              </w:rPr>
              <w:t>-მე-</w:t>
            </w:r>
            <w:r w:rsidR="00B51CD1">
              <w:rPr>
                <w:rFonts w:ascii="Sylfaen" w:hAnsi="Sylfaen"/>
                <w:sz w:val="16"/>
                <w:szCs w:val="16"/>
                <w:lang w:val="ka-GE"/>
              </w:rPr>
              <w:t>9</w:t>
            </w:r>
            <w:r w:rsidRPr="00045A52">
              <w:rPr>
                <w:rFonts w:ascii="Sylfaen" w:hAnsi="Sylfaen"/>
                <w:sz w:val="16"/>
                <w:szCs w:val="16"/>
                <w:lang w:val="ka-GE"/>
              </w:rPr>
              <w:t xml:space="preserve"> სასწავლო კვირას. შუალედურ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შუალედური  წერითი გამოცდებს შეფასების მეთოდები</w:t>
            </w:r>
          </w:p>
          <w:p w:rsidR="00045A52" w:rsidRPr="00045A52" w:rsidRDefault="00045A52" w:rsidP="00045A52">
            <w:pPr>
              <w:jc w:val="both"/>
              <w:rPr>
                <w:rFonts w:ascii="Sylfaen" w:hAnsi="Sylfaen"/>
                <w:b/>
                <w:sz w:val="16"/>
                <w:szCs w:val="16"/>
                <w:lang w:val="ka-GE"/>
              </w:rPr>
            </w:pPr>
          </w:p>
          <w:p w:rsidR="00FC0E1C" w:rsidRPr="00FC0E1C" w:rsidRDefault="00FC0E1C" w:rsidP="00FC0E1C">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sidR="00965A24">
              <w:rPr>
                <w:rFonts w:ascii="Sylfaen" w:hAnsi="Sylfaen"/>
                <w:sz w:val="16"/>
                <w:szCs w:val="16"/>
                <w:lang w:val="ka-GE"/>
              </w:rPr>
              <w:t>2</w:t>
            </w:r>
            <w:r w:rsidRPr="00FC0E1C">
              <w:rPr>
                <w:rFonts w:ascii="Sylfaen" w:hAnsi="Sylfaen"/>
                <w:sz w:val="16"/>
                <w:szCs w:val="16"/>
                <w:lang w:val="ka-GE"/>
              </w:rPr>
              <w:t>X10=</w:t>
            </w:r>
            <w:r w:rsidR="00965A24">
              <w:rPr>
                <w:rFonts w:ascii="Sylfaen" w:hAnsi="Sylfaen"/>
                <w:sz w:val="16"/>
                <w:szCs w:val="16"/>
                <w:lang w:val="ka-GE"/>
              </w:rPr>
              <w:t>2</w:t>
            </w:r>
            <w:r w:rsidRPr="00FC0E1C">
              <w:rPr>
                <w:rFonts w:ascii="Sylfaen" w:hAnsi="Sylfaen"/>
                <w:sz w:val="16"/>
                <w:szCs w:val="16"/>
                <w:lang w:val="ka-GE"/>
              </w:rPr>
              <w:t>0 ქულა</w:t>
            </w:r>
            <w:r w:rsidR="00965A24">
              <w:rPr>
                <w:rFonts w:ascii="Sylfaen" w:hAnsi="Sylfaen"/>
                <w:sz w:val="16"/>
                <w:szCs w:val="16"/>
                <w:lang w:val="ka-GE"/>
              </w:rPr>
              <w:t>.</w:t>
            </w:r>
          </w:p>
          <w:p w:rsidR="00045A52" w:rsidRDefault="00965A24" w:rsidP="00045A52">
            <w:pPr>
              <w:jc w:val="both"/>
              <w:rPr>
                <w:rFonts w:ascii="Sylfaen" w:hAnsi="Sylfaen"/>
                <w:sz w:val="16"/>
                <w:szCs w:val="16"/>
                <w:lang w:val="ka-GE"/>
              </w:rPr>
            </w:pPr>
            <w:r>
              <w:rPr>
                <w:rFonts w:ascii="Sylfaen" w:hAnsi="Sylfaen"/>
                <w:sz w:val="16"/>
                <w:szCs w:val="16"/>
                <w:lang w:val="ka-GE"/>
              </w:rPr>
              <w:t>ღია კითხვა - 5</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=10 ქულა</w:t>
            </w:r>
            <w:r>
              <w:rPr>
                <w:rFonts w:ascii="Sylfaen" w:hAnsi="Sylfaen"/>
                <w:sz w:val="16"/>
                <w:szCs w:val="16"/>
                <w:lang w:val="ka-GE"/>
              </w:rPr>
              <w:t>.</w:t>
            </w:r>
          </w:p>
          <w:p w:rsidR="00965A24" w:rsidRPr="00045A52" w:rsidRDefault="00965A24"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შეფასება</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დასკვნითი შეფასების ფარგლებში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აბარებს დასკვნით  წერით გამოცდას.  დასკვნითი წერითი გამოცდა ტარდება მე-1</w:t>
            </w:r>
            <w:r w:rsidR="00B51CD1">
              <w:rPr>
                <w:rFonts w:ascii="Sylfaen" w:hAnsi="Sylfaen"/>
                <w:sz w:val="16"/>
                <w:szCs w:val="16"/>
                <w:lang w:val="ka-GE"/>
              </w:rPr>
              <w:t>7</w:t>
            </w:r>
            <w:r w:rsidRPr="00045A52">
              <w:rPr>
                <w:rFonts w:ascii="Sylfaen" w:hAnsi="Sylfaen"/>
                <w:sz w:val="16"/>
                <w:szCs w:val="16"/>
                <w:lang w:val="ka-GE"/>
              </w:rPr>
              <w:t xml:space="preserve">-მე-19 სასწავლო კვირას. დასკვნით წერით გამოცდაში </w:t>
            </w:r>
            <w:r w:rsidR="00C84E55">
              <w:rPr>
                <w:rFonts w:ascii="Sylfaen" w:hAnsi="Sylfaen"/>
                <w:sz w:val="16"/>
                <w:szCs w:val="16"/>
                <w:lang w:val="ka-GE"/>
              </w:rPr>
              <w:t>სტუდენტ</w:t>
            </w:r>
            <w:r w:rsidRPr="00045A52">
              <w:rPr>
                <w:rFonts w:ascii="Sylfaen" w:hAnsi="Sylfaen"/>
                <w:sz w:val="16"/>
                <w:szCs w:val="16"/>
                <w:lang w:val="ka-GE"/>
              </w:rPr>
              <w:t xml:space="preserve">მა შეიძლება დააგროვოს მაქსიმუმ 30 ქულა, რაც საბოლოო შეფასების 30 პროცენტის ტოლია.  </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დასკვნითი  წერითი  გამოცდის შეფასების მეთოდები</w:t>
            </w:r>
          </w:p>
          <w:p w:rsidR="00045A52" w:rsidRPr="00045A52" w:rsidRDefault="00045A52" w:rsidP="00045A52">
            <w:pPr>
              <w:jc w:val="both"/>
              <w:rPr>
                <w:rFonts w:ascii="Sylfaen" w:hAnsi="Sylfaen"/>
                <w:b/>
                <w:sz w:val="16"/>
                <w:szCs w:val="16"/>
                <w:lang w:val="ka-GE"/>
              </w:rPr>
            </w:pPr>
          </w:p>
          <w:p w:rsidR="00965A24" w:rsidRPr="00FC0E1C" w:rsidRDefault="00965A24" w:rsidP="00965A24">
            <w:pPr>
              <w:jc w:val="both"/>
              <w:rPr>
                <w:rFonts w:ascii="Sylfaen" w:hAnsi="Sylfaen"/>
                <w:b/>
                <w:sz w:val="16"/>
                <w:szCs w:val="16"/>
                <w:lang w:val="ka-GE"/>
              </w:rPr>
            </w:pPr>
            <w:r w:rsidRPr="00FC0E1C">
              <w:rPr>
                <w:rFonts w:ascii="Sylfaen" w:hAnsi="Sylfaen"/>
                <w:sz w:val="16"/>
                <w:szCs w:val="16"/>
                <w:lang w:val="ka-GE"/>
              </w:rPr>
              <w:t xml:space="preserve">თეორიული საკითხი - </w:t>
            </w:r>
            <w:r>
              <w:rPr>
                <w:rFonts w:ascii="Sylfaen" w:hAnsi="Sylfaen"/>
                <w:sz w:val="16"/>
                <w:szCs w:val="16"/>
                <w:lang w:val="ka-GE"/>
              </w:rPr>
              <w:t>2</w:t>
            </w:r>
            <w:r w:rsidRPr="00FC0E1C">
              <w:rPr>
                <w:rFonts w:ascii="Sylfaen" w:hAnsi="Sylfaen"/>
                <w:sz w:val="16"/>
                <w:szCs w:val="16"/>
                <w:lang w:val="ka-GE"/>
              </w:rPr>
              <w:t>X10=</w:t>
            </w:r>
            <w:r>
              <w:rPr>
                <w:rFonts w:ascii="Sylfaen" w:hAnsi="Sylfaen"/>
                <w:sz w:val="16"/>
                <w:szCs w:val="16"/>
                <w:lang w:val="ka-GE"/>
              </w:rPr>
              <w:t>2</w:t>
            </w:r>
            <w:r w:rsidRPr="00FC0E1C">
              <w:rPr>
                <w:rFonts w:ascii="Sylfaen" w:hAnsi="Sylfaen"/>
                <w:sz w:val="16"/>
                <w:szCs w:val="16"/>
                <w:lang w:val="ka-GE"/>
              </w:rPr>
              <w:t>0 ქულა</w:t>
            </w:r>
            <w:r>
              <w:rPr>
                <w:rFonts w:ascii="Sylfaen" w:hAnsi="Sylfaen"/>
                <w:sz w:val="16"/>
                <w:szCs w:val="16"/>
                <w:lang w:val="ka-GE"/>
              </w:rPr>
              <w:t>.</w:t>
            </w:r>
          </w:p>
          <w:p w:rsidR="00965A24" w:rsidRDefault="00965A24" w:rsidP="00965A24">
            <w:pPr>
              <w:jc w:val="both"/>
              <w:rPr>
                <w:rFonts w:ascii="Sylfaen" w:hAnsi="Sylfaen"/>
                <w:sz w:val="16"/>
                <w:szCs w:val="16"/>
                <w:lang w:val="ka-GE"/>
              </w:rPr>
            </w:pPr>
            <w:r>
              <w:rPr>
                <w:rFonts w:ascii="Sylfaen" w:hAnsi="Sylfaen"/>
                <w:sz w:val="16"/>
                <w:szCs w:val="16"/>
                <w:lang w:val="ka-GE"/>
              </w:rPr>
              <w:t>ღია კითხვა - 5</w:t>
            </w:r>
            <w:r w:rsidRPr="00FC0E1C">
              <w:rPr>
                <w:rFonts w:ascii="Sylfaen" w:hAnsi="Sylfaen"/>
                <w:sz w:val="16"/>
                <w:szCs w:val="16"/>
                <w:lang w:val="ka-GE"/>
              </w:rPr>
              <w:t>X</w:t>
            </w:r>
            <w:r>
              <w:rPr>
                <w:rFonts w:ascii="Sylfaen" w:hAnsi="Sylfaen"/>
                <w:sz w:val="16"/>
                <w:szCs w:val="16"/>
                <w:lang w:val="ka-GE"/>
              </w:rPr>
              <w:t>2</w:t>
            </w:r>
            <w:r w:rsidRPr="00FC0E1C">
              <w:rPr>
                <w:rFonts w:ascii="Sylfaen" w:hAnsi="Sylfaen"/>
                <w:sz w:val="16"/>
                <w:szCs w:val="16"/>
                <w:lang w:val="ka-GE"/>
              </w:rPr>
              <w:t>=10 ქულა</w:t>
            </w:r>
            <w:r>
              <w:rPr>
                <w:rFonts w:ascii="Sylfaen" w:hAnsi="Sylfaen"/>
                <w:sz w:val="16"/>
                <w:szCs w:val="16"/>
                <w:lang w:val="ka-GE"/>
              </w:rPr>
              <w:t>.</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bCs/>
                <w:sz w:val="16"/>
                <w:szCs w:val="16"/>
                <w:lang w:val="ka-GE"/>
              </w:rPr>
            </w:pPr>
            <w:r w:rsidRPr="00045A52">
              <w:rPr>
                <w:rFonts w:ascii="Sylfaen" w:hAnsi="Sylfaen"/>
                <w:b/>
                <w:bCs/>
                <w:sz w:val="16"/>
                <w:szCs w:val="16"/>
                <w:lang w:val="ka-GE"/>
              </w:rPr>
              <w:t>თეორიული საკითხის შეფასების კრიტერიუმები:</w:t>
            </w:r>
          </w:p>
          <w:p w:rsidR="00045A52" w:rsidRPr="00045A52" w:rsidRDefault="00045A52" w:rsidP="00045A52">
            <w:pPr>
              <w:jc w:val="both"/>
              <w:rPr>
                <w:rFonts w:ascii="Sylfaen" w:hAnsi="Sylfaen"/>
                <w:b/>
                <w:sz w:val="16"/>
                <w:szCs w:val="16"/>
                <w:lang w:val="ka-GE"/>
              </w:rPr>
            </w:pP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9-10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ზედმიწევნით კარგად ფლობს განვლილ მასალას, საკითხი </w:t>
            </w:r>
            <w:r w:rsidRPr="00045A52">
              <w:rPr>
                <w:rFonts w:ascii="Sylfaen" w:hAnsi="Sylfaen"/>
                <w:sz w:val="16"/>
                <w:szCs w:val="16"/>
                <w:lang w:val="ka-GE"/>
              </w:rPr>
              <w:lastRenderedPageBreak/>
              <w:t>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მაღალ დონეზეა.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7-8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კარგად ფლობს პროგრამით გათვალისწინებულ განვლილ მასალას, საკითხი ლოგიკურად,  თანმიმდევრულად  და ადეკვატურად არის გადმოცემული.  იურიდიული ტერმინოლოგია დაცულია. სამართლებრივი მსჯელობა და სამართლებრივი ანალიზი ძალიან კარგია.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5-6 ქულა - პასუხი სრულია.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დამაკმაყოფილებელად ფლობს პროგრამით გათვალისწინებულ განვლილ მასალას. საკითხი ლოგიკურად და ადეკვატურად არის გადმოცემული, თუმცა   არათანმიმდევრულია. იურიდიული ტერმინოლოგია დაცულია. სამართლებრივი მსჯელობა და ანალიზი 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3-4  ქულა - პასუხი შეკვეცილია.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საკმარისად ფლობს პროგრამით გათვალისწინებულ განვლილ მასალას, თუმცა აღინიშნება ნაკლოვანებები. საკითხის გადმოცემულია ნაწილობრივ. იურიდიული ტერმინოლოგია ნაკლოვანია. სამართლებრივი მსჯელობა და ანალიზი ფრაგმენტულია. </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 xml:space="preserve">1-2 ქულა - პასუხი ნაკლოვანია.  </w:t>
            </w:r>
            <w:r w:rsidR="00C84E55">
              <w:rPr>
                <w:rFonts w:ascii="Sylfaen" w:hAnsi="Sylfaen"/>
                <w:sz w:val="16"/>
                <w:szCs w:val="16"/>
                <w:lang w:val="ka-GE"/>
              </w:rPr>
              <w:t>სტუდენტ</w:t>
            </w:r>
            <w:r w:rsidR="00C84E55" w:rsidRPr="00045A52">
              <w:rPr>
                <w:rFonts w:ascii="Sylfaen" w:hAnsi="Sylfaen"/>
                <w:sz w:val="16"/>
                <w:szCs w:val="16"/>
                <w:lang w:val="ka-GE"/>
              </w:rPr>
              <w:t>ი</w:t>
            </w:r>
            <w:r w:rsidRPr="00045A52">
              <w:rPr>
                <w:rFonts w:ascii="Sylfaen" w:hAnsi="Sylfaen"/>
                <w:sz w:val="16"/>
                <w:szCs w:val="16"/>
                <w:lang w:val="ka-GE"/>
              </w:rPr>
              <w:t xml:space="preserve"> ვერ ფლობს პროგრამით გათვალისწინებულ განვლილ მასალას, გადმოცემულია საკითხის შესაბამისი მასალის მხოლოდ ცალკეული ფრაგმენტები. იურიდიული ტერმინოლოგია არ არის გამოყენებული. სამართლებრივი მსჯელობა და ანალიზი არადამაკმაყოფილებელია.</w:t>
            </w:r>
          </w:p>
          <w:p w:rsidR="00045A52" w:rsidRPr="00045A52" w:rsidRDefault="00045A52" w:rsidP="00045A52">
            <w:pPr>
              <w:jc w:val="both"/>
              <w:rPr>
                <w:rFonts w:ascii="Sylfaen" w:hAnsi="Sylfaen"/>
                <w:b/>
                <w:sz w:val="16"/>
                <w:szCs w:val="16"/>
                <w:lang w:val="ka-GE"/>
              </w:rPr>
            </w:pPr>
            <w:r w:rsidRPr="00045A52">
              <w:rPr>
                <w:rFonts w:ascii="Sylfaen" w:hAnsi="Sylfaen"/>
                <w:sz w:val="16"/>
                <w:szCs w:val="16"/>
                <w:lang w:val="ka-GE"/>
              </w:rPr>
              <w:t>0  ქულა - პასუხი საკითხის შესაბამისი არ არის ან საერთოდ არაა მოცემული.</w:t>
            </w:r>
          </w:p>
          <w:p w:rsidR="00045A52" w:rsidRPr="00045A52" w:rsidRDefault="00045A52" w:rsidP="00045A52">
            <w:pPr>
              <w:jc w:val="both"/>
              <w:rPr>
                <w:rFonts w:ascii="Sylfaen" w:hAnsi="Sylfaen"/>
                <w:b/>
                <w:sz w:val="16"/>
                <w:szCs w:val="16"/>
                <w:lang w:val="ka-GE"/>
              </w:rPr>
            </w:pPr>
          </w:p>
          <w:p w:rsidR="00045A52" w:rsidRPr="00045A52" w:rsidRDefault="00965A24" w:rsidP="00045A52">
            <w:pPr>
              <w:jc w:val="both"/>
              <w:rPr>
                <w:rFonts w:ascii="Sylfaen" w:hAnsi="Sylfaen"/>
                <w:b/>
                <w:bCs/>
                <w:sz w:val="16"/>
                <w:szCs w:val="16"/>
                <w:lang w:val="ka-GE"/>
              </w:rPr>
            </w:pPr>
            <w:r>
              <w:rPr>
                <w:rFonts w:ascii="Sylfaen" w:hAnsi="Sylfaen"/>
                <w:b/>
                <w:bCs/>
                <w:sz w:val="16"/>
                <w:szCs w:val="16"/>
                <w:lang w:val="ka-GE"/>
              </w:rPr>
              <w:t xml:space="preserve">ღია კითხვის </w:t>
            </w:r>
            <w:r w:rsidR="00045A52" w:rsidRPr="00045A52">
              <w:rPr>
                <w:rFonts w:ascii="Sylfaen" w:hAnsi="Sylfaen"/>
                <w:b/>
                <w:bCs/>
                <w:sz w:val="16"/>
                <w:szCs w:val="16"/>
                <w:lang w:val="ka-GE"/>
              </w:rPr>
              <w:t>შეფასების კრიტერიუმები:</w:t>
            </w:r>
          </w:p>
          <w:p w:rsidR="00045A52" w:rsidRPr="00045A52" w:rsidRDefault="00045A52" w:rsidP="00045A52">
            <w:pPr>
              <w:jc w:val="both"/>
              <w:rPr>
                <w:rFonts w:ascii="Sylfaen" w:hAnsi="Sylfaen"/>
                <w:bCs/>
                <w:sz w:val="16"/>
                <w:szCs w:val="16"/>
                <w:lang w:val="ka-GE"/>
              </w:rPr>
            </w:pPr>
          </w:p>
          <w:p w:rsidR="00147775" w:rsidRPr="00147775" w:rsidRDefault="00147775" w:rsidP="00147775">
            <w:pPr>
              <w:jc w:val="both"/>
              <w:rPr>
                <w:rFonts w:ascii="Sylfaen" w:hAnsi="Sylfaen"/>
                <w:sz w:val="16"/>
                <w:szCs w:val="16"/>
                <w:lang w:val="ka-GE"/>
              </w:rPr>
            </w:pPr>
            <w:r w:rsidRPr="00147775">
              <w:rPr>
                <w:rFonts w:ascii="Sylfaen" w:hAnsi="Sylfaen"/>
                <w:sz w:val="16"/>
                <w:szCs w:val="16"/>
                <w:lang w:val="ka-GE"/>
              </w:rPr>
              <w:t xml:space="preserve">1  </w:t>
            </w:r>
            <w:r w:rsidRPr="00045A52">
              <w:rPr>
                <w:rFonts w:ascii="Sylfaen" w:hAnsi="Sylfaen"/>
                <w:sz w:val="16"/>
                <w:szCs w:val="16"/>
                <w:lang w:val="ka-GE"/>
              </w:rPr>
              <w:t>ქულა -</w:t>
            </w:r>
            <w:r w:rsidRPr="00147775">
              <w:rPr>
                <w:rFonts w:ascii="Sylfaen" w:hAnsi="Sylfaen"/>
                <w:sz w:val="16"/>
                <w:szCs w:val="16"/>
                <w:lang w:val="ka-GE"/>
              </w:rPr>
              <w:tab/>
              <w:t>სტუდენტს კარგად აქვს აღქმული შეკითხვის არსი. პასუხი არგუმენტირებულად დასაბუთებულია, სტუდენტი ზედმიწევნით კარგად ფლობს თეორიული მასალას, სამართლებრივი მსჯელობა ძალიან კარგია.</w:t>
            </w:r>
          </w:p>
          <w:p w:rsidR="00147775" w:rsidRPr="00147775" w:rsidRDefault="00147775" w:rsidP="00147775">
            <w:pPr>
              <w:jc w:val="both"/>
              <w:rPr>
                <w:rFonts w:ascii="Sylfaen" w:hAnsi="Sylfaen"/>
                <w:sz w:val="16"/>
                <w:szCs w:val="16"/>
                <w:lang w:val="ka-GE"/>
              </w:rPr>
            </w:pPr>
            <w:r w:rsidRPr="00147775">
              <w:rPr>
                <w:rFonts w:ascii="Sylfaen" w:hAnsi="Sylfaen"/>
                <w:sz w:val="16"/>
                <w:szCs w:val="16"/>
                <w:lang w:val="ka-GE"/>
              </w:rPr>
              <w:t>0.5</w:t>
            </w:r>
            <w:r>
              <w:rPr>
                <w:rFonts w:ascii="Sylfaen" w:hAnsi="Sylfaen"/>
                <w:sz w:val="16"/>
                <w:szCs w:val="16"/>
                <w:lang w:val="ka-GE"/>
              </w:rPr>
              <w:t xml:space="preserve">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სტუდენტს აღქმული აქვს შეკითხვის არსი. პასუხი დასაბუთებულია, სტუდენტი ფლობს თეორიული მასალას, სამართლებრივი მსჯელობა დამაკმაყოფილებელია.</w:t>
            </w:r>
          </w:p>
          <w:p w:rsidR="00045A52" w:rsidRDefault="00147775" w:rsidP="00147775">
            <w:pPr>
              <w:pStyle w:val="HTMLPreformatted"/>
              <w:rPr>
                <w:rFonts w:ascii="Sylfaen" w:hAnsi="Sylfaen" w:cs="Sylfaen"/>
                <w:b/>
                <w:bCs/>
                <w:noProof/>
                <w:color w:val="000000"/>
                <w:sz w:val="16"/>
                <w:szCs w:val="16"/>
                <w:lang w:val="ka-GE" w:eastAsia="en-US"/>
              </w:rPr>
            </w:pPr>
            <w:r w:rsidRPr="00147775">
              <w:rPr>
                <w:rFonts w:ascii="Sylfaen" w:hAnsi="Sylfaen"/>
                <w:sz w:val="16"/>
                <w:szCs w:val="16"/>
                <w:lang w:val="ka-GE"/>
              </w:rPr>
              <w:t xml:space="preserve">0  </w:t>
            </w:r>
            <w:r w:rsidRPr="00045A52">
              <w:rPr>
                <w:rFonts w:ascii="Sylfaen" w:hAnsi="Sylfaen"/>
                <w:sz w:val="16"/>
                <w:szCs w:val="16"/>
                <w:lang w:val="ka-GE"/>
              </w:rPr>
              <w:t>ქულა -</w:t>
            </w:r>
            <w:r>
              <w:rPr>
                <w:rFonts w:ascii="Sylfaen" w:hAnsi="Sylfaen"/>
                <w:sz w:val="16"/>
                <w:szCs w:val="16"/>
                <w:lang w:val="ka-GE"/>
              </w:rPr>
              <w:t xml:space="preserve"> </w:t>
            </w:r>
            <w:r w:rsidRPr="00147775">
              <w:rPr>
                <w:rFonts w:ascii="Sylfaen" w:hAnsi="Sylfaen"/>
                <w:sz w:val="16"/>
                <w:szCs w:val="16"/>
                <w:lang w:val="ka-GE"/>
              </w:rPr>
              <w:t>პასუხი შეკითხვის არსის შესაბამისი არ არის ან საერთოდ არაა მოცემული.</w:t>
            </w:r>
          </w:p>
        </w:tc>
      </w:tr>
    </w:tbl>
    <w:p w:rsidR="00F20CCC" w:rsidRDefault="00F20CCC" w:rsidP="002D2F99">
      <w:pPr>
        <w:rPr>
          <w:rFonts w:ascii="Sylfaen" w:hAnsi="Sylfaen"/>
          <w:b/>
          <w:color w:val="000000"/>
          <w:sz w:val="16"/>
          <w:szCs w:val="16"/>
          <w:lang w:val="ka-GE"/>
        </w:rPr>
      </w:pPr>
    </w:p>
    <w:p w:rsidR="002D2F99" w:rsidRPr="0050385B" w:rsidRDefault="002D2F99" w:rsidP="002D2F99">
      <w:pPr>
        <w:shd w:val="clear" w:color="auto" w:fill="C4BC96"/>
        <w:jc w:val="center"/>
        <w:rPr>
          <w:rFonts w:ascii="Sylfaen" w:hAnsi="Sylfaen" w:cs="Sylfaen"/>
          <w:b/>
          <w:sz w:val="16"/>
          <w:szCs w:val="16"/>
          <w:lang w:val="ka-GE"/>
        </w:rPr>
      </w:pPr>
      <w:bookmarkStart w:id="7" w:name="_Hlk165120231"/>
      <w:bookmarkStart w:id="8" w:name="_Hlk165296715"/>
      <w:r w:rsidRPr="0050385B">
        <w:rPr>
          <w:rFonts w:ascii="Sylfaen" w:hAnsi="Sylfaen" w:cs="Sylfaen"/>
          <w:b/>
          <w:sz w:val="16"/>
          <w:szCs w:val="16"/>
          <w:lang w:val="ka-GE"/>
        </w:rPr>
        <w:t>სასწავლო ლიტერატურა</w:t>
      </w:r>
    </w:p>
    <w:p w:rsidR="006D4416" w:rsidRDefault="002D2F99" w:rsidP="00A5329D">
      <w:pPr>
        <w:rPr>
          <w:rFonts w:ascii="Sylfaen" w:hAnsi="Sylfaen"/>
          <w:b/>
          <w:color w:val="000000"/>
          <w:sz w:val="16"/>
          <w:szCs w:val="16"/>
          <w:lang w:val="ka-GE"/>
        </w:rPr>
      </w:pPr>
      <w:r>
        <w:rPr>
          <w:rFonts w:ascii="Sylfaen" w:hAnsi="Sylfaen"/>
          <w:b/>
          <w:color w:val="000000"/>
          <w:sz w:val="16"/>
          <w:szCs w:val="16"/>
          <w:lang w:val="ka-GE"/>
        </w:rPr>
        <w:t xml:space="preserve"> </w:t>
      </w:r>
      <w:bookmarkEnd w:id="7"/>
      <w:bookmarkEnd w:id="8"/>
      <w:r w:rsidR="00A5329D">
        <w:rPr>
          <w:rFonts w:ascii="Sylfaen" w:hAnsi="Sylfaen"/>
          <w:b/>
          <w:color w:val="000000"/>
          <w:sz w:val="16"/>
          <w:szCs w:val="16"/>
          <w:lang w:val="ka-GE"/>
        </w:rPr>
        <w:t xml:space="preserve"> </w:t>
      </w: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eastAsia="Times New Roman" w:hAnsi="Sylfaen" w:cs="Times New Roman"/>
                <w:b/>
                <w:bCs/>
                <w:color w:val="auto"/>
                <w:sz w:val="16"/>
                <w:szCs w:val="16"/>
                <w:lang w:val="ka-GE"/>
              </w:rPr>
              <w:t>ძირითადი ლიტერატურა</w:t>
            </w:r>
          </w:p>
        </w:tc>
        <w:tc>
          <w:tcPr>
            <w:tcW w:w="8020" w:type="dxa"/>
            <w:tcBorders>
              <w:left w:val="outset" w:sz="6" w:space="0" w:color="auto"/>
            </w:tcBorders>
            <w:shd w:val="clear" w:color="auto" w:fill="auto"/>
          </w:tcPr>
          <w:p w:rsidR="00EA4B3E" w:rsidRDefault="00EA4B3E" w:rsidP="00EA4B3E">
            <w:pPr>
              <w:pStyle w:val="Default"/>
              <w:numPr>
                <w:ilvl w:val="0"/>
                <w:numId w:val="40"/>
              </w:numPr>
              <w:tabs>
                <w:tab w:val="left" w:pos="217"/>
              </w:tabs>
              <w:ind w:left="217" w:hanging="217"/>
              <w:jc w:val="both"/>
              <w:rPr>
                <w:rFonts w:ascii="Sylfaen" w:hAnsi="Sylfaen" w:cs="Sylfaen"/>
                <w:sz w:val="16"/>
                <w:szCs w:val="16"/>
                <w:lang w:val="de-DE"/>
              </w:rPr>
            </w:pPr>
            <w:r w:rsidRPr="00EA4B3E">
              <w:rPr>
                <w:rFonts w:ascii="Sylfaen" w:hAnsi="Sylfaen" w:cs="Sylfaen"/>
                <w:sz w:val="16"/>
                <w:szCs w:val="16"/>
                <w:lang w:val="de-DE"/>
              </w:rPr>
              <w:t>მ. სალხინაშვილი, ვ. ლორია, ადმინისიტრაციული სახდელები და მათი გამოყენება, თბ. 2000, გვ. 4-226.</w:t>
            </w:r>
          </w:p>
          <w:p w:rsidR="00EA4B3E" w:rsidRPr="00EA4B3E" w:rsidRDefault="00EA4B3E" w:rsidP="00EA4B3E">
            <w:pPr>
              <w:pStyle w:val="Default"/>
              <w:numPr>
                <w:ilvl w:val="0"/>
                <w:numId w:val="40"/>
              </w:numPr>
              <w:tabs>
                <w:tab w:val="left" w:pos="217"/>
              </w:tabs>
              <w:ind w:left="217" w:hanging="217"/>
              <w:jc w:val="both"/>
              <w:rPr>
                <w:rFonts w:ascii="Sylfaen" w:hAnsi="Sylfaen" w:cs="Sylfaen"/>
                <w:sz w:val="16"/>
                <w:szCs w:val="16"/>
                <w:lang w:val="de-DE"/>
              </w:rPr>
            </w:pPr>
            <w:r w:rsidRPr="00EA4B3E">
              <w:rPr>
                <w:rFonts w:ascii="Sylfaen" w:hAnsi="Sylfaen" w:cs="Sylfaen"/>
                <w:sz w:val="16"/>
                <w:szCs w:val="16"/>
                <w:lang w:val="de-DE"/>
              </w:rPr>
              <w:t>ი. ხარშილაძე, ადმინისტრაციული გადაცდომისა და სისხლის სამართლის დანაშაულის გამიჯვნის სამართლებრივი პრობლემები. ადმინისტრაციული ჟურნალი, 2/2016, გვ. 62-79.</w:t>
            </w:r>
            <w:r w:rsidRPr="00EA4B3E">
              <w:rPr>
                <w:noProof/>
                <w:sz w:val="20"/>
                <w:szCs w:val="20"/>
                <w:lang w:val="ka-GE"/>
              </w:rPr>
              <w:t xml:space="preserve"> </w:t>
            </w:r>
          </w:p>
          <w:p w:rsidR="00EA4B3E" w:rsidRPr="00DD7C08" w:rsidRDefault="00EA4B3E" w:rsidP="00DD7C08">
            <w:pPr>
              <w:pStyle w:val="Default"/>
              <w:tabs>
                <w:tab w:val="left" w:pos="217"/>
              </w:tabs>
              <w:ind w:left="224"/>
              <w:jc w:val="both"/>
              <w:rPr>
                <w:rStyle w:val="Hyperlink"/>
                <w:rFonts w:ascii="Sylfaen" w:hAnsi="Sylfaen" w:cs="Sylfaen"/>
                <w:sz w:val="16"/>
                <w:szCs w:val="16"/>
                <w:lang w:val="ka-GE"/>
              </w:rPr>
            </w:pPr>
            <w:hyperlink r:id="rId9" w:history="1">
              <w:r w:rsidRPr="00DD7C08">
                <w:rPr>
                  <w:rStyle w:val="Hyperlink"/>
                  <w:rFonts w:ascii="Sylfaen" w:hAnsi="Sylfaen" w:cs="Sylfaen"/>
                  <w:sz w:val="16"/>
                  <w:szCs w:val="16"/>
                  <w:lang w:val="ka-GE"/>
                </w:rPr>
                <w:t>http://www.library.court.ge/upload/giz2016-ge-journal-administrative-law.pdf</w:t>
              </w:r>
            </w:hyperlink>
          </w:p>
          <w:p w:rsidR="00EA4B3E" w:rsidRPr="00EA4B3E" w:rsidRDefault="00EA4B3E" w:rsidP="00EA4B3E">
            <w:pPr>
              <w:pStyle w:val="Default"/>
              <w:numPr>
                <w:ilvl w:val="0"/>
                <w:numId w:val="40"/>
              </w:numPr>
              <w:tabs>
                <w:tab w:val="left" w:pos="217"/>
              </w:tabs>
              <w:ind w:left="217" w:hanging="217"/>
              <w:jc w:val="both"/>
              <w:rPr>
                <w:rFonts w:ascii="Sylfaen" w:hAnsi="Sylfaen" w:cs="Sylfaen"/>
                <w:sz w:val="16"/>
                <w:szCs w:val="16"/>
                <w:lang w:val="de-DE"/>
              </w:rPr>
            </w:pPr>
            <w:r w:rsidRPr="00EA4B3E">
              <w:rPr>
                <w:rFonts w:ascii="Sylfaen" w:hAnsi="Sylfaen" w:cs="Sylfaen"/>
                <w:sz w:val="16"/>
                <w:szCs w:val="16"/>
                <w:lang w:val="de-DE"/>
              </w:rPr>
              <w:t xml:space="preserve">ო. ჩახუნაშვილი, ადმინისტრაციული სამართალდარღვევის საქმისწარმოება საჩივართან დაკავშირებით, სამართლის ჟურნალი, 2,2019, გვ. 163 -177. </w:t>
            </w:r>
          </w:p>
          <w:p w:rsidR="00EA4B3E" w:rsidRPr="00DD7C08" w:rsidRDefault="00EA4B3E" w:rsidP="00DD7C08">
            <w:pPr>
              <w:pStyle w:val="Default"/>
              <w:tabs>
                <w:tab w:val="left" w:pos="217"/>
              </w:tabs>
              <w:ind w:left="224"/>
              <w:jc w:val="both"/>
              <w:rPr>
                <w:rStyle w:val="Hyperlink"/>
                <w:rFonts w:ascii="Sylfaen" w:hAnsi="Sylfaen" w:cs="Sylfaen"/>
              </w:rPr>
            </w:pPr>
            <w:hyperlink r:id="rId10" w:history="1">
              <w:r w:rsidRPr="00DD7C08">
                <w:rPr>
                  <w:rStyle w:val="Hyperlink"/>
                  <w:rFonts w:ascii="Sylfaen" w:hAnsi="Sylfaen" w:cs="Sylfaen"/>
                  <w:sz w:val="16"/>
                  <w:szCs w:val="16"/>
                  <w:lang w:val="ka-GE"/>
                </w:rPr>
                <w:t>https://jlaw.tsu.ge/index.php/JLaw/issue/view/590/57</w:t>
              </w:r>
            </w:hyperlink>
            <w:r w:rsidRPr="00DD7C08">
              <w:rPr>
                <w:rStyle w:val="Hyperlink"/>
                <w:rFonts w:ascii="Sylfaen" w:hAnsi="Sylfaen" w:cs="Sylfaen"/>
              </w:rPr>
              <w:t xml:space="preserve"> </w:t>
            </w:r>
          </w:p>
          <w:p w:rsidR="00EA4B3E" w:rsidRPr="00EA4B3E" w:rsidRDefault="00EA4B3E" w:rsidP="00EA4B3E">
            <w:pPr>
              <w:pStyle w:val="Default"/>
              <w:numPr>
                <w:ilvl w:val="0"/>
                <w:numId w:val="40"/>
              </w:numPr>
              <w:tabs>
                <w:tab w:val="left" w:pos="217"/>
              </w:tabs>
              <w:ind w:left="217" w:hanging="217"/>
              <w:jc w:val="both"/>
              <w:rPr>
                <w:rFonts w:ascii="Sylfaen" w:hAnsi="Sylfaen" w:cs="Sylfaen"/>
                <w:sz w:val="16"/>
                <w:szCs w:val="16"/>
                <w:lang w:val="de-DE"/>
              </w:rPr>
            </w:pPr>
            <w:r w:rsidRPr="00EA4B3E">
              <w:rPr>
                <w:rFonts w:ascii="Sylfaen" w:hAnsi="Sylfaen" w:cs="Sylfaen"/>
                <w:sz w:val="16"/>
                <w:szCs w:val="16"/>
                <w:lang w:val="de-DE"/>
              </w:rPr>
              <w:t>ო. ჩახუნაშვილი, ადმინისტრაციულ სამართალდარღვევათა საქმის წარმოების თავისებურებები. სადისერტაციო ნაშრომი თსუ, 2020.</w:t>
            </w:r>
          </w:p>
          <w:p w:rsidR="0099741B" w:rsidRPr="00DD7C08" w:rsidRDefault="00EA4B3E" w:rsidP="00EA4B3E">
            <w:pPr>
              <w:pStyle w:val="Default"/>
              <w:tabs>
                <w:tab w:val="left" w:pos="217"/>
              </w:tabs>
              <w:ind w:left="224"/>
              <w:jc w:val="both"/>
              <w:rPr>
                <w:rStyle w:val="Hyperlink"/>
                <w:rFonts w:ascii="Sylfaen" w:hAnsi="Sylfaen" w:cs="Sylfaen"/>
                <w:sz w:val="16"/>
                <w:szCs w:val="16"/>
                <w:lang w:val="ka-GE"/>
              </w:rPr>
            </w:pPr>
            <w:hyperlink r:id="rId11" w:history="1">
              <w:r w:rsidRPr="00DD7C08">
                <w:rPr>
                  <w:rStyle w:val="Hyperlink"/>
                  <w:rFonts w:ascii="Sylfaen" w:hAnsi="Sylfaen" w:cs="Sylfaen"/>
                  <w:sz w:val="16"/>
                  <w:szCs w:val="16"/>
                  <w:lang w:val="ka-GE"/>
                </w:rPr>
                <w:t>https://www.tsu.ge/assets/media/files/48/disertaciebi5/Otar_Chakhunashvili.pdf</w:t>
              </w:r>
            </w:hyperlink>
          </w:p>
          <w:p w:rsidR="00613F14" w:rsidRPr="000F0549" w:rsidRDefault="00613F14" w:rsidP="00613F14">
            <w:pPr>
              <w:pStyle w:val="Default"/>
              <w:numPr>
                <w:ilvl w:val="0"/>
                <w:numId w:val="40"/>
              </w:numPr>
              <w:tabs>
                <w:tab w:val="left" w:pos="217"/>
              </w:tabs>
              <w:ind w:left="217" w:hanging="217"/>
              <w:jc w:val="both"/>
              <w:rPr>
                <w:rFonts w:ascii="Calibri" w:hAnsi="Calibri"/>
                <w:sz w:val="18"/>
                <w:szCs w:val="18"/>
                <w:lang w:val="ka-GE"/>
              </w:rPr>
            </w:pPr>
            <w:r w:rsidRPr="006E09FD">
              <w:rPr>
                <w:rFonts w:ascii="Sylfaen" w:hAnsi="Sylfaen" w:cs="Sylfaen"/>
                <w:sz w:val="16"/>
                <w:szCs w:val="16"/>
                <w:lang w:val="de-DE"/>
              </w:rPr>
              <w:t>საქართველოს უზენაესი სასამართლოს</w:t>
            </w:r>
            <w:r w:rsidRPr="00613F14">
              <w:rPr>
                <w:rFonts w:ascii="Sylfaen" w:hAnsi="Sylfaen" w:cs="Sylfaen"/>
                <w:sz w:val="16"/>
                <w:szCs w:val="16"/>
                <w:lang w:val="de-DE"/>
              </w:rPr>
              <w:t xml:space="preserve"> </w:t>
            </w:r>
            <w:r w:rsidRPr="00BE3AEA">
              <w:rPr>
                <w:rFonts w:ascii="Sylfaen" w:hAnsi="Sylfaen" w:cs="Sylfaen"/>
                <w:sz w:val="16"/>
                <w:szCs w:val="16"/>
                <w:lang w:val="de-DE"/>
              </w:rPr>
              <w:t>გადაწყვეტილებები ადმინისტრაციულ სამართალდარღვევ</w:t>
            </w:r>
            <w:r w:rsidRPr="00613F14">
              <w:rPr>
                <w:rFonts w:ascii="Sylfaen" w:hAnsi="Sylfaen" w:cs="Sylfaen"/>
                <w:sz w:val="16"/>
                <w:szCs w:val="16"/>
                <w:lang w:val="de-DE"/>
              </w:rPr>
              <w:t>ის საქმე</w:t>
            </w:r>
            <w:r w:rsidRPr="00BE3AEA">
              <w:rPr>
                <w:rFonts w:ascii="Sylfaen" w:hAnsi="Sylfaen" w:cs="Sylfaen"/>
                <w:sz w:val="16"/>
                <w:szCs w:val="16"/>
                <w:lang w:val="de-DE"/>
              </w:rPr>
              <w:t>ებზე</w:t>
            </w:r>
            <w:r>
              <w:rPr>
                <w:rFonts w:ascii="Sylfaen" w:hAnsi="Sylfaen" w:cs="Sylfaen"/>
                <w:sz w:val="16"/>
                <w:szCs w:val="16"/>
                <w:lang w:val="ka-GE"/>
              </w:rPr>
              <w:t>.</w:t>
            </w:r>
            <w:r w:rsidRPr="00613F14">
              <w:rPr>
                <w:rFonts w:ascii="Sylfaen" w:hAnsi="Sylfaen" w:cs="Sylfaen"/>
                <w:sz w:val="16"/>
                <w:szCs w:val="16"/>
                <w:lang w:val="de-DE"/>
              </w:rPr>
              <w:t xml:space="preserve"> </w:t>
            </w:r>
            <w:r w:rsidRPr="00BE3AEA">
              <w:rPr>
                <w:rFonts w:ascii="Sylfaen" w:hAnsi="Sylfaen" w:cs="Sylfaen"/>
                <w:sz w:val="16"/>
                <w:szCs w:val="16"/>
                <w:lang w:val="de-DE"/>
              </w:rPr>
              <w:t xml:space="preserve"> </w:t>
            </w:r>
            <w:hyperlink r:id="rId12" w:history="1">
              <w:r w:rsidRPr="005D0C86">
                <w:rPr>
                  <w:rStyle w:val="Hyperlink"/>
                  <w:rFonts w:ascii="Sylfaen" w:hAnsi="Sylfaen" w:cs="Sylfaen"/>
                  <w:sz w:val="16"/>
                  <w:szCs w:val="16"/>
                  <w:lang w:val="de-DE"/>
                </w:rPr>
                <w:t>https://old.supremecourt.ge/</w:t>
              </w:r>
            </w:hyperlink>
            <w:r>
              <w:rPr>
                <w:rFonts w:ascii="Sylfaen" w:hAnsi="Sylfaen" w:cs="Sylfaen"/>
                <w:sz w:val="16"/>
                <w:szCs w:val="16"/>
                <w:lang w:val="ka-GE"/>
              </w:rPr>
              <w:t xml:space="preserve">  </w:t>
            </w:r>
          </w:p>
        </w:tc>
      </w:tr>
    </w:tbl>
    <w:p w:rsidR="00A5329D" w:rsidRDefault="00A5329D" w:rsidP="00A5329D">
      <w:pPr>
        <w:pStyle w:val="Default"/>
        <w:tabs>
          <w:tab w:val="left" w:pos="141"/>
        </w:tabs>
        <w:jc w:val="both"/>
        <w:rPr>
          <w:rFonts w:ascii="Sylfaen" w:hAnsi="Sylfaen"/>
          <w:bCs/>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30"/>
        <w:gridCol w:w="8060"/>
      </w:tblGrid>
      <w:tr w:rsidR="00A5329D" w:rsidTr="0042705D">
        <w:trPr>
          <w:trHeight w:val="17"/>
          <w:tblCellSpacing w:w="20" w:type="dxa"/>
        </w:trPr>
        <w:tc>
          <w:tcPr>
            <w:tcW w:w="237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sz w:val="16"/>
                <w:szCs w:val="16"/>
                <w:lang w:val="ka-GE"/>
              </w:rPr>
            </w:pPr>
            <w:r w:rsidRPr="00FA3C8D">
              <w:rPr>
                <w:rFonts w:ascii="Sylfaen" w:eastAsia="Times New Roman" w:hAnsi="Sylfaen" w:cs="Times New Roman"/>
                <w:b/>
                <w:bCs/>
                <w:color w:val="auto"/>
                <w:sz w:val="16"/>
                <w:szCs w:val="16"/>
                <w:lang w:val="ka-GE"/>
              </w:rPr>
              <w:t>ნორმატიული აქტები</w:t>
            </w:r>
          </w:p>
        </w:tc>
        <w:tc>
          <w:tcPr>
            <w:tcW w:w="8000" w:type="dxa"/>
            <w:tcBorders>
              <w:left w:val="outset" w:sz="6" w:space="0" w:color="auto"/>
            </w:tcBorders>
            <w:shd w:val="clear" w:color="auto" w:fill="auto"/>
            <w:vAlign w:val="center"/>
          </w:tcPr>
          <w:p w:rsidR="00EA4B3E" w:rsidRPr="00DD7C08" w:rsidRDefault="00EA4B3E" w:rsidP="00DD7C08">
            <w:pPr>
              <w:pStyle w:val="Default"/>
              <w:numPr>
                <w:ilvl w:val="0"/>
                <w:numId w:val="42"/>
              </w:numPr>
              <w:tabs>
                <w:tab w:val="left" w:pos="217"/>
              </w:tabs>
              <w:ind w:left="224" w:hanging="224"/>
              <w:jc w:val="both"/>
              <w:rPr>
                <w:rStyle w:val="Hyperlink"/>
                <w:rFonts w:ascii="Sylfaen" w:hAnsi="Sylfaen" w:cs="Sylfaen"/>
                <w:color w:val="000000"/>
                <w:sz w:val="16"/>
                <w:szCs w:val="16"/>
                <w:u w:val="none"/>
                <w:lang w:val="de-DE"/>
              </w:rPr>
            </w:pPr>
            <w:r w:rsidRPr="00EA4B3E">
              <w:rPr>
                <w:rFonts w:ascii="Sylfaen" w:hAnsi="Sylfaen" w:cs="Sylfaen"/>
                <w:sz w:val="16"/>
                <w:szCs w:val="16"/>
                <w:lang w:val="de-DE"/>
              </w:rPr>
              <w:t>საქართველოს კონსტიტუცია;</w:t>
            </w:r>
            <w:r w:rsidRPr="00DD7C08">
              <w:rPr>
                <w:rFonts w:ascii="Sylfaen" w:hAnsi="Sylfaen" w:cs="Sylfaen"/>
                <w:sz w:val="16"/>
                <w:szCs w:val="16"/>
                <w:lang w:val="de-DE"/>
              </w:rPr>
              <w:t xml:space="preserve"> </w:t>
            </w:r>
            <w:r w:rsidR="00DD7C08">
              <w:rPr>
                <w:rFonts w:ascii="Sylfaen" w:hAnsi="Sylfaen" w:cs="Sylfaen"/>
                <w:sz w:val="16"/>
                <w:szCs w:val="16"/>
                <w:lang w:val="de-DE"/>
              </w:rPr>
              <w:t xml:space="preserve"> </w:t>
            </w:r>
            <w:hyperlink r:id="rId13" w:history="1">
              <w:r w:rsidR="00DD7C08" w:rsidRPr="00353290">
                <w:rPr>
                  <w:rStyle w:val="Hyperlink"/>
                  <w:rFonts w:ascii="Sylfaen" w:hAnsi="Sylfaen" w:cs="Sylfaen"/>
                  <w:sz w:val="16"/>
                  <w:szCs w:val="16"/>
                  <w:lang w:val="ka-GE"/>
                </w:rPr>
                <w:t>https://matsne.gov.ge/ka/document/view/30346</w:t>
              </w:r>
            </w:hyperlink>
          </w:p>
          <w:p w:rsidR="00DD7C08" w:rsidRPr="00DD7C08"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de-DE"/>
              </w:rPr>
              <w:t>საქართველოს ადმინისტრაციულ სამართალდარღვევათა კოდექსი, (1984 წლის 15 დეკემბერი).</w:t>
            </w:r>
            <w:r w:rsidRPr="00DD7C08">
              <w:rPr>
                <w:rFonts w:ascii="Sylfaen" w:hAnsi="Sylfaen" w:cs="Sylfaen"/>
                <w:sz w:val="16"/>
                <w:szCs w:val="16"/>
                <w:lang w:val="de-DE"/>
              </w:rPr>
              <w:t xml:space="preserve"> </w:t>
            </w:r>
          </w:p>
          <w:p w:rsidR="00EA4B3E" w:rsidRPr="00D06AEE" w:rsidRDefault="00DD7C08" w:rsidP="00DD7C08">
            <w:pPr>
              <w:pStyle w:val="Default"/>
              <w:tabs>
                <w:tab w:val="left" w:pos="217"/>
              </w:tabs>
              <w:ind w:left="224"/>
              <w:jc w:val="both"/>
              <w:rPr>
                <w:rStyle w:val="Hyperlink"/>
                <w:rFonts w:ascii="Sylfaen" w:hAnsi="Sylfaen" w:cs="Sylfaen"/>
                <w:lang w:val="de-DE"/>
              </w:rPr>
            </w:pPr>
            <w:hyperlink r:id="rId14" w:history="1">
              <w:r w:rsidRPr="00353290">
                <w:rPr>
                  <w:rStyle w:val="Hyperlink"/>
                  <w:rFonts w:ascii="Sylfaen" w:hAnsi="Sylfaen" w:cs="Sylfaen"/>
                  <w:sz w:val="16"/>
                  <w:szCs w:val="16"/>
                  <w:lang w:val="ka-GE"/>
                </w:rPr>
                <w:t>https://matsne.gov.ge/ka/document/view/28216</w:t>
              </w:r>
            </w:hyperlink>
          </w:p>
          <w:p w:rsidR="00EA4B3E" w:rsidRPr="00EA4B3E"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de-DE"/>
              </w:rPr>
              <w:t>საქართველოს ადმინისტრაციული საპროცესო კოდექსი, (1999 წლის 23 ივლისი).</w:t>
            </w:r>
          </w:p>
          <w:p w:rsidR="00EA4B3E" w:rsidRPr="00DD7C08" w:rsidRDefault="00EA4B3E" w:rsidP="00EA4B3E">
            <w:pPr>
              <w:pStyle w:val="Default"/>
              <w:tabs>
                <w:tab w:val="left" w:pos="217"/>
              </w:tabs>
              <w:ind w:left="224"/>
              <w:jc w:val="both"/>
              <w:rPr>
                <w:rStyle w:val="Hyperlink"/>
                <w:rFonts w:ascii="Sylfaen" w:hAnsi="Sylfaen" w:cs="Sylfaen"/>
              </w:rPr>
            </w:pPr>
            <w:hyperlink r:id="rId15" w:history="1">
              <w:r w:rsidRPr="00DD7C08">
                <w:rPr>
                  <w:rStyle w:val="Hyperlink"/>
                  <w:rFonts w:ascii="Sylfaen" w:hAnsi="Sylfaen" w:cs="Sylfaen"/>
                  <w:sz w:val="16"/>
                  <w:szCs w:val="16"/>
                  <w:lang w:val="ka-GE"/>
                </w:rPr>
                <w:t>https://matsne.gov.ge/ka/document/view/16492</w:t>
              </w:r>
            </w:hyperlink>
          </w:p>
          <w:p w:rsidR="00EA4B3E" w:rsidRPr="00EA4B3E"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de-DE"/>
              </w:rPr>
              <w:t>საქართველოს ზოგადი ადმინისტრაციული კოდექსი, (1999 წლის 25 ივნისი).</w:t>
            </w:r>
          </w:p>
          <w:p w:rsidR="00EA4B3E" w:rsidRPr="00DD7C08" w:rsidRDefault="00EA4B3E" w:rsidP="00EA4B3E">
            <w:pPr>
              <w:pStyle w:val="Default"/>
              <w:tabs>
                <w:tab w:val="left" w:pos="217"/>
              </w:tabs>
              <w:ind w:left="224"/>
              <w:jc w:val="both"/>
              <w:rPr>
                <w:rStyle w:val="Hyperlink"/>
                <w:rFonts w:ascii="Sylfaen" w:hAnsi="Sylfaen" w:cs="Sylfaen"/>
              </w:rPr>
            </w:pPr>
            <w:hyperlink r:id="rId16" w:history="1">
              <w:r w:rsidRPr="00DD7C08">
                <w:rPr>
                  <w:rStyle w:val="Hyperlink"/>
                  <w:rFonts w:ascii="Sylfaen" w:hAnsi="Sylfaen" w:cs="Sylfaen"/>
                  <w:sz w:val="16"/>
                  <w:szCs w:val="16"/>
                  <w:lang w:val="ka-GE"/>
                </w:rPr>
                <w:t>https://matsne.gov.ge/ka/document/view/16270</w:t>
              </w:r>
            </w:hyperlink>
          </w:p>
          <w:p w:rsidR="00DD7C08" w:rsidRDefault="00EA4B3E" w:rsidP="00DD7C08">
            <w:pPr>
              <w:pStyle w:val="Default"/>
              <w:numPr>
                <w:ilvl w:val="0"/>
                <w:numId w:val="42"/>
              </w:numPr>
              <w:tabs>
                <w:tab w:val="left" w:pos="217"/>
              </w:tabs>
              <w:ind w:left="224" w:hanging="224"/>
              <w:jc w:val="both"/>
              <w:rPr>
                <w:rFonts w:ascii="Sylfaen" w:hAnsi="Sylfaen" w:cs="Sylfaen"/>
                <w:sz w:val="16"/>
                <w:szCs w:val="16"/>
                <w:lang w:val="de-DE"/>
              </w:rPr>
            </w:pPr>
            <w:r w:rsidRPr="00DD7C08">
              <w:rPr>
                <w:rFonts w:ascii="Sylfaen" w:hAnsi="Sylfaen" w:cs="Sylfaen"/>
                <w:sz w:val="16"/>
                <w:szCs w:val="16"/>
                <w:lang w:val="de-DE"/>
              </w:rPr>
              <w:t>„სააღსრულებო წარმოებათა შესახებ“ საქართველოს 1999 წლის</w:t>
            </w:r>
            <w:r w:rsidRPr="00EA4B3E">
              <w:rPr>
                <w:rFonts w:ascii="Sylfaen" w:hAnsi="Sylfaen" w:cs="Sylfaen"/>
                <w:sz w:val="16"/>
                <w:szCs w:val="16"/>
                <w:lang w:val="de-DE"/>
              </w:rPr>
              <w:t xml:space="preserve"> 16 აპრილის კანონი.</w:t>
            </w:r>
          </w:p>
          <w:p w:rsidR="00147775" w:rsidRPr="00DD7C08" w:rsidRDefault="00DD7C08" w:rsidP="00DD7C08">
            <w:pPr>
              <w:pStyle w:val="Default"/>
              <w:tabs>
                <w:tab w:val="left" w:pos="217"/>
              </w:tabs>
              <w:ind w:left="224"/>
              <w:jc w:val="both"/>
              <w:rPr>
                <w:rStyle w:val="Hyperlink"/>
                <w:rFonts w:ascii="Sylfaen" w:hAnsi="Sylfaen" w:cs="Sylfaen"/>
                <w:sz w:val="16"/>
                <w:szCs w:val="16"/>
                <w:lang w:val="ka-GE"/>
              </w:rPr>
            </w:pPr>
            <w:hyperlink r:id="rId17" w:history="1">
              <w:r w:rsidRPr="00353290">
                <w:rPr>
                  <w:rStyle w:val="Hyperlink"/>
                  <w:rFonts w:ascii="Sylfaen" w:hAnsi="Sylfaen" w:cs="Sylfaen"/>
                  <w:sz w:val="16"/>
                  <w:szCs w:val="16"/>
                  <w:lang w:val="ka-GE"/>
                </w:rPr>
                <w:t>https://matsne.gov.ge/ka/document/view/18442</w:t>
              </w:r>
            </w:hyperlink>
          </w:p>
          <w:p w:rsidR="00147775" w:rsidRDefault="00147775" w:rsidP="00147775">
            <w:pPr>
              <w:pStyle w:val="Default"/>
              <w:numPr>
                <w:ilvl w:val="0"/>
                <w:numId w:val="42"/>
              </w:numPr>
              <w:tabs>
                <w:tab w:val="left" w:pos="217"/>
              </w:tabs>
              <w:ind w:left="224" w:hanging="224"/>
              <w:jc w:val="both"/>
              <w:rPr>
                <w:rFonts w:ascii="Sylfaen" w:hAnsi="Sylfaen"/>
                <w:sz w:val="16"/>
                <w:szCs w:val="16"/>
                <w:lang w:val="ka-GE"/>
              </w:rPr>
            </w:pPr>
            <w:r w:rsidRPr="00147775">
              <w:rPr>
                <w:rFonts w:ascii="Sylfaen" w:hAnsi="Sylfaen" w:cs="Sylfaen"/>
                <w:sz w:val="16"/>
                <w:szCs w:val="16"/>
                <w:lang w:val="ka-GE"/>
              </w:rPr>
              <w:t>„</w:t>
            </w:r>
            <w:r w:rsidRPr="00147775">
              <w:rPr>
                <w:rFonts w:ascii="Sylfaen" w:hAnsi="Sylfaen" w:cs="Sylfaen"/>
                <w:sz w:val="16"/>
                <w:szCs w:val="16"/>
                <w:lang w:val="de-DE"/>
              </w:rPr>
              <w:t>პოლიციის შესახებ</w:t>
            </w:r>
            <w:r w:rsidRPr="00147775">
              <w:rPr>
                <w:rFonts w:ascii="Sylfaen" w:hAnsi="Sylfaen" w:cs="Sylfaen"/>
                <w:sz w:val="16"/>
                <w:szCs w:val="16"/>
                <w:lang w:val="ka-GE"/>
              </w:rPr>
              <w:t xml:space="preserve">“ </w:t>
            </w:r>
            <w:r w:rsidRPr="00147775">
              <w:rPr>
                <w:rFonts w:ascii="Sylfaen" w:hAnsi="Sylfaen" w:cs="Sylfaen"/>
                <w:sz w:val="16"/>
                <w:szCs w:val="16"/>
                <w:lang w:val="de-DE"/>
              </w:rPr>
              <w:t>საქართველოს 2013 წლის 4 ოქტომბრის კანონი</w:t>
            </w:r>
            <w:r w:rsidRPr="00147775">
              <w:rPr>
                <w:rFonts w:ascii="Sylfaen" w:hAnsi="Sylfaen" w:cs="Sylfaen"/>
                <w:sz w:val="16"/>
                <w:szCs w:val="16"/>
                <w:lang w:val="ka-GE"/>
              </w:rPr>
              <w:t>.</w:t>
            </w:r>
          </w:p>
          <w:p w:rsidR="00147775" w:rsidRPr="00147775" w:rsidRDefault="00147775" w:rsidP="00613F14">
            <w:pPr>
              <w:pStyle w:val="Default"/>
              <w:tabs>
                <w:tab w:val="left" w:pos="217"/>
              </w:tabs>
              <w:ind w:left="224"/>
              <w:jc w:val="both"/>
              <w:rPr>
                <w:rFonts w:ascii="Sylfaen" w:hAnsi="Sylfaen"/>
                <w:sz w:val="16"/>
                <w:szCs w:val="16"/>
                <w:lang w:val="ka-GE"/>
              </w:rPr>
            </w:pPr>
            <w:hyperlink r:id="rId18" w:history="1">
              <w:r w:rsidRPr="005D0C86">
                <w:rPr>
                  <w:rStyle w:val="Hyperlink"/>
                  <w:rFonts w:ascii="Sylfaen" w:hAnsi="Sylfaen" w:cs="Sylfaen"/>
                  <w:sz w:val="16"/>
                  <w:szCs w:val="16"/>
                  <w:lang w:val="ka-GE"/>
                </w:rPr>
                <w:t>https://matsne.gov.ge/ka/document/view/2047533?publication=35</w:t>
              </w:r>
            </w:hyperlink>
            <w:r w:rsidRPr="00DD7C08">
              <w:rPr>
                <w:rStyle w:val="Hyperlink"/>
                <w:lang w:val="ka-GE"/>
              </w:rPr>
              <w:t xml:space="preserve"> </w:t>
            </w:r>
          </w:p>
        </w:tc>
      </w:tr>
    </w:tbl>
    <w:p w:rsidR="00A5329D" w:rsidRDefault="00A5329D" w:rsidP="00A5329D">
      <w:pPr>
        <w:rPr>
          <w:rFonts w:ascii="Sylfaen" w:hAnsi="Sylfaen"/>
          <w:color w:val="000000"/>
          <w:sz w:val="16"/>
          <w:szCs w:val="16"/>
          <w:lang w:val="ka-GE"/>
        </w:rPr>
      </w:pPr>
    </w:p>
    <w:tbl>
      <w:tblPr>
        <w:tblW w:w="1049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2410"/>
        <w:gridCol w:w="8080"/>
      </w:tblGrid>
      <w:tr w:rsidR="00A5329D" w:rsidRPr="00AE2727" w:rsidTr="0042705D">
        <w:trPr>
          <w:trHeight w:val="17"/>
          <w:tblCellSpacing w:w="20" w:type="dxa"/>
        </w:trPr>
        <w:tc>
          <w:tcPr>
            <w:tcW w:w="2350" w:type="dxa"/>
            <w:tcBorders>
              <w:right w:val="outset" w:sz="6" w:space="0" w:color="auto"/>
            </w:tcBorders>
            <w:shd w:val="clear" w:color="auto" w:fill="auto"/>
            <w:vAlign w:val="center"/>
          </w:tcPr>
          <w:p w:rsidR="00A5329D" w:rsidRPr="002512A2" w:rsidRDefault="00A5329D" w:rsidP="0042705D">
            <w:pPr>
              <w:pStyle w:val="Default"/>
              <w:tabs>
                <w:tab w:val="left" w:pos="141"/>
              </w:tabs>
              <w:jc w:val="both"/>
              <w:rPr>
                <w:rFonts w:ascii="Sylfaen" w:hAnsi="Sylfaen"/>
                <w:b/>
                <w:bCs/>
                <w:sz w:val="16"/>
                <w:szCs w:val="16"/>
                <w:lang w:val="ka-GE"/>
              </w:rPr>
            </w:pPr>
            <w:r w:rsidRPr="002512A2">
              <w:rPr>
                <w:rFonts w:ascii="Sylfaen" w:hAnsi="Sylfaen"/>
                <w:b/>
                <w:sz w:val="16"/>
                <w:szCs w:val="16"/>
                <w:lang w:val="ka-GE"/>
              </w:rPr>
              <w:t>დამატებითი ლიტერატურა</w:t>
            </w:r>
          </w:p>
        </w:tc>
        <w:tc>
          <w:tcPr>
            <w:tcW w:w="8020" w:type="dxa"/>
            <w:tcBorders>
              <w:left w:val="outset" w:sz="6" w:space="0" w:color="auto"/>
            </w:tcBorders>
            <w:shd w:val="clear" w:color="auto" w:fill="auto"/>
          </w:tcPr>
          <w:p w:rsidR="0064525E" w:rsidRDefault="0064525E" w:rsidP="00EA4B3E">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საჯარო მმართველობის სამართლებრივი საფუძვლები, სახელმძღვანელო, ტომი 3, ავტორთა ჯგუფი, რედ: გ. ხუბუა, კ.პ. ზომერმანი, თბ., 2016.</w:t>
            </w:r>
          </w:p>
          <w:p w:rsidR="00613F14" w:rsidRPr="00613F14" w:rsidRDefault="00613F14" w:rsidP="00613F14">
            <w:pPr>
              <w:pStyle w:val="Default"/>
              <w:numPr>
                <w:ilvl w:val="0"/>
                <w:numId w:val="40"/>
              </w:numPr>
              <w:tabs>
                <w:tab w:val="left" w:pos="217"/>
              </w:tabs>
              <w:ind w:left="217" w:hanging="217"/>
              <w:jc w:val="both"/>
              <w:rPr>
                <w:rFonts w:ascii="Sylfaen" w:hAnsi="Sylfaen" w:cs="Sylfaen"/>
                <w:sz w:val="16"/>
                <w:szCs w:val="16"/>
                <w:lang w:val="de-DE"/>
              </w:rPr>
            </w:pPr>
            <w:r w:rsidRPr="00613F14">
              <w:rPr>
                <w:rFonts w:ascii="Sylfaen" w:hAnsi="Sylfaen" w:cs="Sylfaen"/>
                <w:sz w:val="16"/>
                <w:szCs w:val="16"/>
                <w:lang w:val="de-DE"/>
              </w:rPr>
              <w:t>კ</w:t>
            </w:r>
            <w:r>
              <w:rPr>
                <w:rFonts w:ascii="Sylfaen" w:hAnsi="Sylfaen" w:cs="Sylfaen"/>
                <w:sz w:val="16"/>
                <w:szCs w:val="16"/>
                <w:lang w:val="ka-GE"/>
              </w:rPr>
              <w:t>.</w:t>
            </w:r>
            <w:r w:rsidRPr="00613F14">
              <w:rPr>
                <w:rFonts w:ascii="Sylfaen" w:hAnsi="Sylfaen" w:cs="Sylfaen"/>
                <w:sz w:val="16"/>
                <w:szCs w:val="16"/>
                <w:lang w:val="de-DE"/>
              </w:rPr>
              <w:t xml:space="preserve"> ყურაშვილი</w:t>
            </w:r>
            <w:r>
              <w:rPr>
                <w:rFonts w:ascii="Sylfaen" w:hAnsi="Sylfaen" w:cs="Sylfaen"/>
                <w:sz w:val="16"/>
                <w:szCs w:val="16"/>
                <w:lang w:val="ka-GE"/>
              </w:rPr>
              <w:t xml:space="preserve">, </w:t>
            </w:r>
            <w:r w:rsidRPr="00613F14">
              <w:rPr>
                <w:rFonts w:ascii="Sylfaen" w:hAnsi="Sylfaen" w:cs="Sylfaen"/>
                <w:sz w:val="16"/>
                <w:szCs w:val="16"/>
                <w:lang w:val="de-DE"/>
              </w:rPr>
              <w:t>პოლიციის პრევენციული და ადმინისტრაციულ</w:t>
            </w:r>
            <w:r>
              <w:rPr>
                <w:rFonts w:ascii="Sylfaen" w:hAnsi="Sylfaen" w:cs="Sylfaen"/>
                <w:sz w:val="16"/>
                <w:szCs w:val="16"/>
                <w:lang w:val="ka-GE"/>
              </w:rPr>
              <w:t xml:space="preserve"> </w:t>
            </w:r>
            <w:r w:rsidRPr="00613F14">
              <w:rPr>
                <w:rFonts w:ascii="Sylfaen" w:hAnsi="Sylfaen" w:cs="Sylfaen"/>
                <w:sz w:val="16"/>
                <w:szCs w:val="16"/>
                <w:lang w:val="de-DE"/>
              </w:rPr>
              <w:t>სამართალდარღვევაზე რეაგირების ღონისძიებების</w:t>
            </w:r>
            <w:r>
              <w:rPr>
                <w:rFonts w:ascii="Sylfaen" w:hAnsi="Sylfaen" w:cs="Sylfaen"/>
                <w:sz w:val="16"/>
                <w:szCs w:val="16"/>
                <w:lang w:val="ka-GE"/>
              </w:rPr>
              <w:t xml:space="preserve"> </w:t>
            </w:r>
            <w:r w:rsidRPr="00613F14">
              <w:rPr>
                <w:rFonts w:ascii="Sylfaen" w:hAnsi="Sylfaen" w:cs="Sylfaen"/>
                <w:sz w:val="16"/>
                <w:szCs w:val="16"/>
                <w:lang w:val="de-DE"/>
              </w:rPr>
              <w:t>სამართლებრივი ფორმების გამიჯვნა</w:t>
            </w:r>
            <w:r>
              <w:rPr>
                <w:rFonts w:ascii="Sylfaen" w:hAnsi="Sylfaen" w:cs="Sylfaen"/>
                <w:sz w:val="16"/>
                <w:szCs w:val="16"/>
                <w:lang w:val="ka-GE"/>
              </w:rPr>
              <w:t>, სადისერტაციო ნაშრომი, კსუ, 2018.</w:t>
            </w:r>
          </w:p>
          <w:p w:rsidR="00346177" w:rsidRDefault="00346177" w:rsidP="00EA4B3E">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ვ. ლორია, საქართველოს ადმინისტრაციული სამართალი, თბ.,2005.</w:t>
            </w:r>
          </w:p>
          <w:p w:rsidR="00346177" w:rsidRPr="00346177" w:rsidRDefault="00346177" w:rsidP="00EA4B3E">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lastRenderedPageBreak/>
              <w:t>პ. ტურავა, ნ. წკეპლაძე, ზოგადი ადმინისტრაციული სამართლის სახელმძღვანელო, თბ., 2013.</w:t>
            </w:r>
          </w:p>
          <w:p w:rsidR="00346177" w:rsidRDefault="00346177" w:rsidP="00EA4B3E">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ჯ. რუსიაშვილი, ადმინისტრაციული ორგანოს მიერ ზიანის ანაზღაურება, 2013.</w:t>
            </w:r>
          </w:p>
          <w:p w:rsidR="00EA4B3E" w:rsidRPr="00EA4B3E" w:rsidRDefault="00EA4B3E" w:rsidP="00EA4B3E">
            <w:pPr>
              <w:pStyle w:val="Default"/>
              <w:numPr>
                <w:ilvl w:val="0"/>
                <w:numId w:val="40"/>
              </w:numPr>
              <w:tabs>
                <w:tab w:val="left" w:pos="217"/>
              </w:tabs>
              <w:ind w:left="217" w:hanging="217"/>
              <w:jc w:val="both"/>
              <w:rPr>
                <w:rFonts w:ascii="Sylfaen" w:hAnsi="Sylfaen" w:cs="Sylfaen"/>
                <w:sz w:val="16"/>
                <w:szCs w:val="16"/>
                <w:lang w:val="de-DE"/>
              </w:rPr>
            </w:pPr>
            <w:r w:rsidRPr="00EA4B3E">
              <w:rPr>
                <w:rFonts w:ascii="Sylfaen" w:hAnsi="Sylfaen" w:cs="Sylfaen"/>
                <w:sz w:val="16"/>
                <w:szCs w:val="16"/>
                <w:lang w:val="de-DE"/>
              </w:rPr>
              <w:t>მართლმსაჯულების   დამოუკიდებლობისა   და   სამართლებრივი გაძლიერების პროექტის (JILEP)  კვლევა - როგორ  შევწყვიტოთ საქართველოს მიერ ადმინისტრაციულ სამართალდარღვევათა კანონმდებლობის არაკონსტიტუციური გამოყენება. 15 ოქტომბერი 2013.</w:t>
            </w:r>
          </w:p>
          <w:p w:rsidR="00EA4B3E" w:rsidRPr="00EA4B3E" w:rsidRDefault="00EA4B3E" w:rsidP="00EA4B3E">
            <w:pPr>
              <w:pStyle w:val="Default"/>
              <w:numPr>
                <w:ilvl w:val="0"/>
                <w:numId w:val="40"/>
              </w:numPr>
              <w:tabs>
                <w:tab w:val="left" w:pos="217"/>
              </w:tabs>
              <w:ind w:left="217" w:hanging="217"/>
              <w:jc w:val="both"/>
              <w:rPr>
                <w:rFonts w:ascii="Sylfaen" w:hAnsi="Sylfaen" w:cs="Sylfaen"/>
                <w:sz w:val="16"/>
                <w:szCs w:val="16"/>
                <w:lang w:val="de-DE"/>
              </w:rPr>
            </w:pPr>
            <w:r w:rsidRPr="00EA4B3E">
              <w:rPr>
                <w:rFonts w:ascii="Sylfaen" w:hAnsi="Sylfaen" w:cs="Sylfaen"/>
                <w:sz w:val="16"/>
                <w:szCs w:val="16"/>
                <w:lang w:val="de-DE"/>
              </w:rPr>
              <w:t xml:space="preserve">თ. გვარამაძე, Necessity for Reforming the Administrative Offences Code, 05/2014, South Caucasus Law Journal. </w:t>
            </w:r>
          </w:p>
          <w:p w:rsidR="00EA4B3E" w:rsidRPr="00EA4B3E" w:rsidRDefault="00EA4B3E" w:rsidP="00EA4B3E">
            <w:pPr>
              <w:pStyle w:val="Default"/>
              <w:numPr>
                <w:ilvl w:val="0"/>
                <w:numId w:val="40"/>
              </w:numPr>
              <w:tabs>
                <w:tab w:val="left" w:pos="217"/>
              </w:tabs>
              <w:ind w:left="217" w:hanging="217"/>
              <w:jc w:val="both"/>
              <w:rPr>
                <w:rFonts w:ascii="Sylfaen" w:hAnsi="Sylfaen" w:cs="Sylfaen"/>
                <w:sz w:val="16"/>
                <w:szCs w:val="16"/>
                <w:lang w:val="de-DE"/>
              </w:rPr>
            </w:pPr>
            <w:r w:rsidRPr="00EA4B3E">
              <w:rPr>
                <w:rFonts w:ascii="Sylfaen" w:hAnsi="Sylfaen" w:cs="Sylfaen"/>
                <w:sz w:val="16"/>
                <w:szCs w:val="16"/>
                <w:lang w:val="de-DE"/>
              </w:rPr>
              <w:t>ვ.  ლორია, საქართველოს ადმინისტრაციული სამართალი, თბ. 2005. გვ. 374-397.</w:t>
            </w:r>
          </w:p>
          <w:p w:rsidR="00EA4B3E" w:rsidRPr="00EA4B3E" w:rsidRDefault="00EA4B3E" w:rsidP="00EA4B3E">
            <w:pPr>
              <w:pStyle w:val="Default"/>
              <w:numPr>
                <w:ilvl w:val="0"/>
                <w:numId w:val="40"/>
              </w:numPr>
              <w:tabs>
                <w:tab w:val="left" w:pos="217"/>
              </w:tabs>
              <w:ind w:left="217" w:hanging="217"/>
              <w:jc w:val="both"/>
              <w:rPr>
                <w:rFonts w:ascii="Sylfaen" w:hAnsi="Sylfaen" w:cs="Sylfaen"/>
                <w:sz w:val="16"/>
                <w:szCs w:val="16"/>
                <w:lang w:val="de-DE"/>
              </w:rPr>
            </w:pPr>
            <w:r w:rsidRPr="00EA4B3E">
              <w:rPr>
                <w:rFonts w:ascii="Sylfaen" w:hAnsi="Sylfaen" w:cs="Sylfaen"/>
                <w:sz w:val="16"/>
                <w:szCs w:val="16"/>
                <w:lang w:val="de-DE"/>
              </w:rPr>
              <w:t>ვ. ლორია, საქართველოს ადმინისტრაციული</w:t>
            </w:r>
            <w:r w:rsidRPr="00EA4B3E">
              <w:rPr>
                <w:rFonts w:ascii="Sylfaen" w:hAnsi="Sylfaen" w:cs="Sylfaen"/>
                <w:sz w:val="16"/>
                <w:szCs w:val="16"/>
                <w:lang w:val="de-DE"/>
              </w:rPr>
              <w:tab/>
              <w:t>საპროცესო სამართალი, თბ. 2002. გვ. 208-281.</w:t>
            </w:r>
          </w:p>
          <w:p w:rsidR="00EA4B3E" w:rsidRPr="00DD7C08" w:rsidRDefault="00EA4B3E" w:rsidP="00DD7C08">
            <w:pPr>
              <w:pStyle w:val="Default"/>
              <w:numPr>
                <w:ilvl w:val="0"/>
                <w:numId w:val="40"/>
              </w:numPr>
              <w:tabs>
                <w:tab w:val="left" w:pos="217"/>
              </w:tabs>
              <w:ind w:left="217" w:hanging="217"/>
              <w:jc w:val="both"/>
              <w:rPr>
                <w:rStyle w:val="Hyperlink"/>
                <w:rFonts w:ascii="Sylfaen" w:hAnsi="Sylfaen" w:cs="Sylfaen"/>
                <w:color w:val="000000"/>
                <w:sz w:val="16"/>
                <w:szCs w:val="16"/>
                <w:u w:val="none"/>
                <w:lang w:val="de-DE"/>
              </w:rPr>
            </w:pPr>
            <w:r w:rsidRPr="00EA4B3E">
              <w:rPr>
                <w:rFonts w:ascii="Sylfaen" w:hAnsi="Sylfaen" w:cs="Sylfaen"/>
                <w:sz w:val="16"/>
                <w:szCs w:val="16"/>
                <w:lang w:val="de-DE"/>
              </w:rPr>
              <w:t>მ. სალხინაშვილი, ნ. შუბლაძე, ადმინისტრაციული სამართალდარღვევის საქმეებზე გამოტანილი დადგენილების (განკარგულების) გასაჩივრების თავისებურებანი, ჟურნალი ,,მართლმსაჯულება,  №3, 2008, გვ. 100 -105</w:t>
            </w:r>
            <w:r w:rsidRPr="00DD7C08">
              <w:rPr>
                <w:rFonts w:ascii="Sylfaen" w:hAnsi="Sylfaen" w:cs="Sylfaen"/>
                <w:lang w:val="de-DE"/>
              </w:rPr>
              <w:t xml:space="preserve">. </w:t>
            </w:r>
            <w:hyperlink r:id="rId19" w:history="1">
              <w:r w:rsidRPr="00DD7C08">
                <w:rPr>
                  <w:rStyle w:val="Hyperlink"/>
                  <w:rFonts w:ascii="Sylfaen" w:hAnsi="Sylfaen" w:cs="Sylfaen"/>
                  <w:sz w:val="16"/>
                  <w:szCs w:val="16"/>
                  <w:lang w:val="ka-GE"/>
                </w:rPr>
                <w:t>http://www.supremecourt.ge/</w:t>
              </w:r>
            </w:hyperlink>
          </w:p>
          <w:p w:rsidR="00EA4B3E" w:rsidRDefault="00EA4B3E" w:rsidP="00EA4B3E">
            <w:pPr>
              <w:pStyle w:val="Default"/>
              <w:numPr>
                <w:ilvl w:val="0"/>
                <w:numId w:val="40"/>
              </w:numPr>
              <w:tabs>
                <w:tab w:val="left" w:pos="217"/>
              </w:tabs>
              <w:ind w:left="217" w:hanging="217"/>
              <w:jc w:val="both"/>
              <w:rPr>
                <w:rFonts w:ascii="Sylfaen" w:hAnsi="Sylfaen" w:cs="Sylfaen"/>
                <w:sz w:val="16"/>
                <w:szCs w:val="16"/>
                <w:lang w:val="de-DE"/>
              </w:rPr>
            </w:pPr>
            <w:r w:rsidRPr="00EA4B3E">
              <w:rPr>
                <w:rFonts w:ascii="Sylfaen" w:hAnsi="Sylfaen" w:cs="Sylfaen"/>
                <w:sz w:val="16"/>
                <w:szCs w:val="16"/>
                <w:lang w:val="de-DE"/>
              </w:rPr>
              <w:t>მ. სალხინაშვილი, ადმინისტრაციული სამართალდარღვევა და პასუხისმგებლობა,</w:t>
            </w:r>
            <w:r w:rsidR="00613F14">
              <w:rPr>
                <w:rFonts w:ascii="Sylfaen" w:hAnsi="Sylfaen" w:cs="Sylfaen"/>
                <w:sz w:val="16"/>
                <w:szCs w:val="16"/>
                <w:lang w:val="ka-GE"/>
              </w:rPr>
              <w:t xml:space="preserve"> </w:t>
            </w:r>
            <w:r w:rsidRPr="00EA4B3E">
              <w:rPr>
                <w:rFonts w:ascii="Sylfaen" w:hAnsi="Sylfaen" w:cs="Sylfaen"/>
                <w:sz w:val="16"/>
                <w:szCs w:val="16"/>
                <w:lang w:val="de-DE"/>
              </w:rPr>
              <w:t>ჟურნალი „მართლმსაჯულება და კანონი“, №2.</w:t>
            </w:r>
          </w:p>
          <w:p w:rsidR="00A5329D" w:rsidRPr="002C30C0" w:rsidRDefault="00346177" w:rsidP="00EA4B3E">
            <w:pPr>
              <w:pStyle w:val="Default"/>
              <w:numPr>
                <w:ilvl w:val="0"/>
                <w:numId w:val="40"/>
              </w:numPr>
              <w:tabs>
                <w:tab w:val="left" w:pos="217"/>
              </w:tabs>
              <w:ind w:left="217" w:hanging="217"/>
              <w:jc w:val="both"/>
              <w:rPr>
                <w:rFonts w:ascii="Sylfaen" w:hAnsi="Sylfaen" w:cs="Sylfaen"/>
                <w:sz w:val="16"/>
                <w:szCs w:val="16"/>
                <w:lang w:val="de-DE"/>
              </w:rPr>
            </w:pPr>
            <w:r w:rsidRPr="00346177">
              <w:rPr>
                <w:rFonts w:ascii="Sylfaen" w:hAnsi="Sylfaen" w:cs="Sylfaen"/>
                <w:sz w:val="16"/>
                <w:szCs w:val="16"/>
                <w:lang w:val="de-DE"/>
              </w:rPr>
              <w:t>David H. Rosenbloom, Rosemary O'Leary, Joshua Chanin, Public Administration and Law, 3rd Edition, 2010.</w:t>
            </w:r>
          </w:p>
        </w:tc>
      </w:tr>
    </w:tbl>
    <w:p w:rsidR="00F20CCC" w:rsidRDefault="00F20CCC" w:rsidP="002D2F99">
      <w:pPr>
        <w:rPr>
          <w:rFonts w:ascii="Sylfaen" w:hAnsi="Sylfaen"/>
          <w:color w:val="000000"/>
          <w:sz w:val="16"/>
          <w:szCs w:val="16"/>
          <w:lang w:val="ka-GE"/>
        </w:rPr>
      </w:pPr>
    </w:p>
    <w:p w:rsidR="002D2F99" w:rsidRPr="0050385B" w:rsidRDefault="002D2F99" w:rsidP="002D2F99">
      <w:pPr>
        <w:shd w:val="clear" w:color="auto" w:fill="C4BC96"/>
        <w:jc w:val="center"/>
        <w:rPr>
          <w:rFonts w:ascii="Sylfaen" w:hAnsi="Sylfaen" w:cs="Sylfaen"/>
          <w:b/>
          <w:sz w:val="16"/>
          <w:szCs w:val="16"/>
          <w:lang w:val="ka-GE"/>
        </w:rPr>
      </w:pPr>
      <w:bookmarkStart w:id="9" w:name="_Hlk165120323"/>
      <w:bookmarkStart w:id="10" w:name="_Hlk165296741"/>
      <w:r w:rsidRPr="0050385B">
        <w:rPr>
          <w:rFonts w:ascii="Sylfaen" w:hAnsi="Sylfaen" w:cs="Sylfaen"/>
          <w:b/>
          <w:sz w:val="16"/>
          <w:szCs w:val="16"/>
          <w:lang w:val="ka-GE"/>
        </w:rPr>
        <w:t>სასწავლო კურსის შინაარსი</w:t>
      </w:r>
    </w:p>
    <w:bookmarkEnd w:id="9"/>
    <w:bookmarkEnd w:id="10"/>
    <w:p w:rsidR="00EA4B3E" w:rsidRDefault="00EA4B3E" w:rsidP="00181E42">
      <w:pPr>
        <w:rPr>
          <w:rFonts w:ascii="Sylfaen" w:hAnsi="Sylfaen"/>
          <w:color w:val="000000"/>
          <w:sz w:val="16"/>
          <w:szCs w:val="16"/>
          <w:lang w:val="ka-GE"/>
        </w:rPr>
      </w:pPr>
    </w:p>
    <w:tbl>
      <w:tblPr>
        <w:tblW w:w="10620" w:type="dxa"/>
        <w:tblCellSpacing w:w="20" w:type="dxa"/>
        <w:tblInd w:w="178" w:type="dxa"/>
        <w:tblBorders>
          <w:top w:val="single" w:sz="12" w:space="0" w:color="auto"/>
          <w:left w:val="single" w:sz="12" w:space="0" w:color="auto"/>
          <w:bottom w:val="single" w:sz="12" w:space="0" w:color="auto"/>
          <w:right w:val="single" w:sz="12" w:space="0" w:color="auto"/>
          <w:insideH w:val="outset" w:sz="6" w:space="0" w:color="auto"/>
          <w:insideV w:val="outset" w:sz="6" w:space="0" w:color="auto"/>
        </w:tblBorders>
        <w:tblLayout w:type="fixed"/>
        <w:tblLook w:val="01E0" w:firstRow="1" w:lastRow="1" w:firstColumn="1" w:lastColumn="1" w:noHBand="0" w:noVBand="0"/>
      </w:tblPr>
      <w:tblGrid>
        <w:gridCol w:w="810"/>
        <w:gridCol w:w="1710"/>
        <w:gridCol w:w="8100"/>
      </w:tblGrid>
      <w:tr w:rsidR="007E086A" w:rsidTr="00C82201">
        <w:trPr>
          <w:trHeight w:val="23"/>
          <w:tblCellSpacing w:w="20" w:type="dxa"/>
        </w:trPr>
        <w:tc>
          <w:tcPr>
            <w:tcW w:w="750" w:type="dxa"/>
            <w:tcBorders>
              <w:top w:val="outset" w:sz="6" w:space="0" w:color="auto"/>
              <w:bottom w:val="outset" w:sz="6" w:space="0" w:color="auto"/>
              <w:right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კვირა</w:t>
            </w:r>
          </w:p>
        </w:tc>
        <w:tc>
          <w:tcPr>
            <w:tcW w:w="1670" w:type="dxa"/>
            <w:tcBorders>
              <w:top w:val="outset" w:sz="6" w:space="0" w:color="auto"/>
              <w:left w:val="single" w:sz="4"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სწავლების მეთოდი</w:t>
            </w:r>
          </w:p>
        </w:tc>
        <w:tc>
          <w:tcPr>
            <w:tcW w:w="8040" w:type="dxa"/>
            <w:tcBorders>
              <w:top w:val="outset" w:sz="6" w:space="0" w:color="auto"/>
              <w:bottom w:val="outset" w:sz="6" w:space="0" w:color="auto"/>
            </w:tcBorders>
            <w:shd w:val="clear" w:color="auto" w:fill="FFFFFF"/>
            <w:vAlign w:val="center"/>
          </w:tcPr>
          <w:p w:rsidR="007E086A" w:rsidRDefault="007E086A" w:rsidP="00CD459D">
            <w:pPr>
              <w:jc w:val="center"/>
              <w:rPr>
                <w:rFonts w:ascii="Sylfaen" w:hAnsi="Sylfaen"/>
                <w:b/>
                <w:bCs/>
                <w:color w:val="000000"/>
                <w:sz w:val="16"/>
                <w:szCs w:val="16"/>
                <w:lang w:val="ka-GE"/>
              </w:rPr>
            </w:pPr>
            <w:r>
              <w:rPr>
                <w:rFonts w:ascii="Sylfaen" w:hAnsi="Sylfaen"/>
                <w:b/>
                <w:bCs/>
                <w:color w:val="000000"/>
                <w:sz w:val="16"/>
                <w:szCs w:val="16"/>
                <w:lang w:val="ka-GE"/>
              </w:rPr>
              <w:t>შინაარსი/შეფასების კომპონენტი/მაქსიმალური შეფასება</w:t>
            </w:r>
          </w:p>
        </w:tc>
      </w:tr>
      <w:tr w:rsidR="001B5F7B" w:rsidTr="00C82201">
        <w:trPr>
          <w:trHeight w:val="274"/>
          <w:tblCellSpacing w:w="20" w:type="dxa"/>
        </w:trPr>
        <w:tc>
          <w:tcPr>
            <w:tcW w:w="750" w:type="dxa"/>
            <w:vMerge w:val="restart"/>
            <w:tcBorders>
              <w:right w:val="outset" w:sz="6" w:space="0" w:color="auto"/>
            </w:tcBorders>
            <w:shd w:val="clear" w:color="auto" w:fill="auto"/>
            <w:vAlign w:val="center"/>
          </w:tcPr>
          <w:p w:rsidR="001B5F7B" w:rsidRDefault="001B5F7B" w:rsidP="001B5F7B">
            <w:pPr>
              <w:jc w:val="center"/>
              <w:rPr>
                <w:rFonts w:ascii="Sylfaen" w:hAnsi="Sylfaen"/>
                <w:color w:val="000000"/>
                <w:sz w:val="16"/>
                <w:szCs w:val="16"/>
                <w:lang w:val="en-US"/>
              </w:rPr>
            </w:pPr>
            <w:r>
              <w:rPr>
                <w:rFonts w:ascii="Sylfaen" w:hAnsi="Sylfaen"/>
                <w:color w:val="000000"/>
                <w:sz w:val="16"/>
                <w:szCs w:val="16"/>
                <w:lang w:val="ka-GE"/>
              </w:rPr>
              <w:t>1</w:t>
            </w:r>
          </w:p>
          <w:p w:rsidR="001B5F7B" w:rsidRDefault="001B5F7B" w:rsidP="001B5F7B">
            <w:pPr>
              <w:jc w:val="center"/>
              <w:rPr>
                <w:rFonts w:ascii="Sylfaen" w:hAnsi="Sylfaen"/>
                <w:color w:val="000000"/>
                <w:sz w:val="16"/>
                <w:szCs w:val="16"/>
                <w:lang w:val="en-US"/>
              </w:rPr>
            </w:pPr>
          </w:p>
          <w:p w:rsidR="001B5F7B" w:rsidRDefault="001B5F7B" w:rsidP="001B5F7B">
            <w:pPr>
              <w:jc w:val="center"/>
              <w:rPr>
                <w:rFonts w:ascii="Sylfaen" w:hAnsi="Sylfaen"/>
                <w:color w:val="000000"/>
                <w:sz w:val="16"/>
                <w:szCs w:val="16"/>
              </w:rPr>
            </w:pPr>
          </w:p>
        </w:tc>
        <w:tc>
          <w:tcPr>
            <w:tcW w:w="1670" w:type="dxa"/>
            <w:vMerge w:val="restart"/>
            <w:tcBorders>
              <w:left w:val="single" w:sz="4" w:space="0" w:color="auto"/>
            </w:tcBorders>
            <w:shd w:val="clear" w:color="auto" w:fill="auto"/>
            <w:vAlign w:val="center"/>
          </w:tcPr>
          <w:p w:rsidR="001B5F7B" w:rsidRDefault="001B5F7B" w:rsidP="001B5F7B">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2</w:t>
            </w:r>
            <w:r>
              <w:rPr>
                <w:rFonts w:ascii="Sylfaen" w:hAnsi="Sylfaen"/>
                <w:color w:val="000000"/>
                <w:sz w:val="16"/>
                <w:szCs w:val="16"/>
                <w:lang w:val="ka-GE"/>
              </w:rPr>
              <w:t xml:space="preserve"> სთ.)</w:t>
            </w:r>
          </w:p>
        </w:tc>
        <w:tc>
          <w:tcPr>
            <w:tcW w:w="8040" w:type="dxa"/>
            <w:tcBorders>
              <w:top w:val="outset" w:sz="6" w:space="0" w:color="auto"/>
            </w:tcBorders>
            <w:shd w:val="clear" w:color="auto" w:fill="auto"/>
            <w:vAlign w:val="center"/>
          </w:tcPr>
          <w:p w:rsidR="00EA4B3E" w:rsidRPr="00EA4B3E" w:rsidRDefault="00EA4B3E" w:rsidP="00EA4B3E">
            <w:pPr>
              <w:jc w:val="both"/>
              <w:rPr>
                <w:rFonts w:ascii="Sylfaen" w:hAnsi="Sylfaen" w:cs="Sylfaen"/>
                <w:b/>
                <w:bCs/>
                <w:sz w:val="16"/>
                <w:szCs w:val="16"/>
                <w:lang w:val="ka-GE"/>
              </w:rPr>
            </w:pPr>
            <w:r w:rsidRPr="00EA4B3E">
              <w:rPr>
                <w:rFonts w:ascii="Sylfaen" w:hAnsi="Sylfaen" w:cs="Sylfaen"/>
                <w:b/>
                <w:bCs/>
                <w:noProof/>
                <w:sz w:val="16"/>
                <w:szCs w:val="16"/>
                <w:lang w:val="ka-GE"/>
              </w:rPr>
              <w:t xml:space="preserve">თემა 1. </w:t>
            </w:r>
            <w:r w:rsidRPr="00EA4B3E">
              <w:rPr>
                <w:rFonts w:ascii="Sylfaen" w:hAnsi="Sylfaen" w:cs="Sylfaen"/>
                <w:b/>
                <w:bCs/>
                <w:sz w:val="16"/>
                <w:szCs w:val="16"/>
                <w:lang w:val="ka-GE"/>
              </w:rPr>
              <w:t>ძირითადი დებულებები, შესავალი ადმინისტრაციულ სამართალდარღვევებში</w:t>
            </w:r>
          </w:p>
          <w:p w:rsidR="00EA4B3E" w:rsidRPr="00EA4B3E" w:rsidRDefault="00EA4B3E" w:rsidP="00EA4B3E">
            <w:pPr>
              <w:jc w:val="both"/>
              <w:rPr>
                <w:rFonts w:ascii="Sylfaen" w:hAnsi="Sylfaen" w:cs="Sylfaen"/>
                <w:bCs/>
                <w:noProof/>
                <w:sz w:val="16"/>
                <w:szCs w:val="16"/>
                <w:lang w:val="ka-GE"/>
              </w:rPr>
            </w:pPr>
          </w:p>
          <w:p w:rsidR="00377E8B" w:rsidRPr="00965160" w:rsidRDefault="00EA4B3E" w:rsidP="00EA4B3E">
            <w:pPr>
              <w:tabs>
                <w:tab w:val="left" w:pos="310"/>
                <w:tab w:val="left" w:pos="7559"/>
              </w:tabs>
              <w:ind w:right="-36"/>
              <w:jc w:val="both"/>
              <w:rPr>
                <w:rFonts w:ascii="Sylfaen" w:hAnsi="Sylfaen"/>
                <w:sz w:val="16"/>
                <w:szCs w:val="16"/>
                <w:lang w:val="ka-GE"/>
              </w:rPr>
            </w:pPr>
            <w:r w:rsidRPr="00EA4B3E">
              <w:rPr>
                <w:rFonts w:ascii="Sylfaen" w:hAnsi="Sylfaen" w:cs="Sylfaen"/>
                <w:sz w:val="16"/>
                <w:szCs w:val="16"/>
                <w:lang w:val="ka-GE"/>
              </w:rPr>
              <w:t>ადმინისტრაციული კანონმდებლობა და მისი ამოცანები. ადმინისტრაციული სამართალდარღვევათა შესახებ საქართველოს კანონმდებლობა. ადმინისტრაციულ სამართალდარვევათა თავიდან აცილება, კანონიერების უზრუნველყოფა, ადმინისტრაციული სამართალდარღვევებისათვის პასუხისმგებლობის შესახებ კანონმდებლობის მოქმედება (თავი I). ადმინისტრაციული სამართალდარღვევა (გადაცდომა) და სხვა სახის სამართალდარღვევები</w:t>
            </w:r>
          </w:p>
        </w:tc>
      </w:tr>
      <w:tr w:rsidR="00EA4B3E" w:rsidTr="00C82201">
        <w:trPr>
          <w:trHeight w:val="31"/>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shd w:val="clear" w:color="auto" w:fill="auto"/>
            <w:vAlign w:val="center"/>
          </w:tcPr>
          <w:p w:rsidR="00EA4B3E" w:rsidRPr="00EA4B3E" w:rsidRDefault="00EA4B3E" w:rsidP="00EA4B3E">
            <w:pPr>
              <w:rPr>
                <w:rFonts w:ascii="Sylfaen" w:hAnsi="Sylfaen" w:cs="Sylfaen"/>
                <w:b/>
                <w:bCs/>
                <w:noProof/>
                <w:color w:val="000000"/>
                <w:sz w:val="16"/>
                <w:szCs w:val="16"/>
                <w:lang w:val="ka-GE"/>
              </w:rPr>
            </w:pPr>
            <w:r w:rsidRPr="00EA4B3E">
              <w:rPr>
                <w:rFonts w:ascii="Sylfaen" w:hAnsi="Sylfaen" w:cs="Sylfaen"/>
                <w:b/>
                <w:bCs/>
                <w:sz w:val="16"/>
                <w:szCs w:val="16"/>
                <w:lang w:val="ka-GE"/>
              </w:rPr>
              <w:t>ძირითადი</w:t>
            </w:r>
            <w:r w:rsidRPr="00EA4B3E">
              <w:rPr>
                <w:rFonts w:ascii="Sylfaen" w:hAnsi="Sylfaen"/>
                <w:b/>
                <w:bCs/>
                <w:sz w:val="16"/>
                <w:szCs w:val="16"/>
                <w:lang w:val="ka-GE"/>
              </w:rPr>
              <w:t xml:space="preserve"> </w:t>
            </w:r>
            <w:r w:rsidRPr="00EA4B3E">
              <w:rPr>
                <w:rFonts w:ascii="Sylfaen" w:hAnsi="Sylfaen" w:cs="Sylfaen"/>
                <w:b/>
                <w:bCs/>
                <w:sz w:val="16"/>
                <w:szCs w:val="16"/>
                <w:lang w:val="ka-GE"/>
              </w:rPr>
              <w:t>ლიტერატურა</w:t>
            </w:r>
            <w:r w:rsidRPr="00EA4B3E">
              <w:rPr>
                <w:rFonts w:ascii="Sylfaen" w:hAnsi="Sylfaen"/>
                <w:b/>
                <w:bCs/>
                <w:sz w:val="16"/>
                <w:szCs w:val="16"/>
                <w:lang w:val="ka-GE"/>
              </w:rPr>
              <w:t>:</w:t>
            </w:r>
          </w:p>
        </w:tc>
      </w:tr>
      <w:tr w:rsidR="00EA4B3E" w:rsidTr="00C84E55">
        <w:trPr>
          <w:trHeight w:val="91"/>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rPr>
            </w:pPr>
          </w:p>
        </w:tc>
        <w:tc>
          <w:tcPr>
            <w:tcW w:w="1670" w:type="dxa"/>
            <w:vMerge/>
            <w:tcBorders>
              <w:left w:val="single" w:sz="4" w:space="0" w:color="auto"/>
              <w:bottom w:val="outset" w:sz="6" w:space="0" w:color="auto"/>
            </w:tcBorders>
            <w:shd w:val="clear" w:color="auto" w:fill="auto"/>
            <w:vAlign w:val="center"/>
          </w:tcPr>
          <w:p w:rsidR="00EA4B3E" w:rsidRDefault="00EA4B3E" w:rsidP="00EA4B3E">
            <w:pPr>
              <w:jc w:val="center"/>
              <w:rPr>
                <w:rFonts w:ascii="Sylfaen" w:hAnsi="Sylfaen"/>
                <w:color w:val="000000"/>
                <w:sz w:val="16"/>
                <w:szCs w:val="16"/>
              </w:rPr>
            </w:pPr>
          </w:p>
        </w:tc>
        <w:tc>
          <w:tcPr>
            <w:tcW w:w="8040" w:type="dxa"/>
            <w:shd w:val="clear" w:color="auto" w:fill="auto"/>
          </w:tcPr>
          <w:p w:rsidR="00EA4B3E" w:rsidRPr="00EA4B3E"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de-DE"/>
              </w:rPr>
              <w:t xml:space="preserve">საქართველოს ადმინისტრაციულ სამართალდარღვევათა კოდექსი, თავი I. </w:t>
            </w:r>
          </w:p>
          <w:p w:rsidR="00EA4B3E" w:rsidRPr="00EA4B3E"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de-DE"/>
              </w:rPr>
              <w:t>ი. ხარშილაძე, ადმინისტრაციული გადაცდომისა და სისხლის სამართლის დანაშაულის გამიჯვნის სამართლებრივი პრობლემები. ადმინისტრაციული ჟურნალი, 2/2016, გვ. 62-79.</w:t>
            </w:r>
          </w:p>
          <w:p w:rsidR="00EA4B3E" w:rsidRPr="00EA4B3E"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de-DE"/>
              </w:rPr>
              <w:t>ო. ჩახუნაშვილი, ადმინისტრაციულ სამართალდარღვევათა საქმის წარმოების თავისებურებები. სადისერტაციო ნაშრომი თსუ, 2020.</w:t>
            </w:r>
          </w:p>
        </w:tc>
      </w:tr>
      <w:tr w:rsidR="007E086A"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7E086A" w:rsidRDefault="007E086A" w:rsidP="00CD459D">
            <w:pPr>
              <w:jc w:val="center"/>
              <w:rPr>
                <w:rFonts w:ascii="Sylfaen" w:hAnsi="Sylfaen"/>
                <w:color w:val="000000"/>
                <w:sz w:val="16"/>
                <w:szCs w:val="16"/>
                <w:lang w:val="ka-GE"/>
              </w:rPr>
            </w:pPr>
          </w:p>
        </w:tc>
        <w:tc>
          <w:tcPr>
            <w:tcW w:w="1670" w:type="dxa"/>
            <w:tcBorders>
              <w:top w:val="outset" w:sz="6" w:space="0" w:color="auto"/>
              <w:left w:val="single" w:sz="4" w:space="0" w:color="auto"/>
            </w:tcBorders>
            <w:shd w:val="clear" w:color="auto" w:fill="auto"/>
            <w:vAlign w:val="center"/>
          </w:tcPr>
          <w:p w:rsidR="007E086A" w:rsidRDefault="007E086A" w:rsidP="00CD459D">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E82CBD">
              <w:rPr>
                <w:rFonts w:ascii="Sylfaen" w:hAnsi="Sylfaen"/>
                <w:color w:val="000000"/>
                <w:sz w:val="16"/>
                <w:szCs w:val="16"/>
                <w:lang w:val="ka-GE"/>
              </w:rPr>
              <w:t>(</w:t>
            </w:r>
            <w:r w:rsidR="00653D07">
              <w:rPr>
                <w:rFonts w:ascii="Sylfaen" w:hAnsi="Sylfaen"/>
                <w:color w:val="000000"/>
                <w:sz w:val="16"/>
                <w:szCs w:val="16"/>
                <w:lang w:val="en-US"/>
              </w:rPr>
              <w:t>1</w:t>
            </w:r>
            <w:r w:rsidR="007F0937">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shd w:val="clear" w:color="auto" w:fill="auto"/>
            <w:vAlign w:val="center"/>
          </w:tcPr>
          <w:p w:rsidR="007E086A" w:rsidRDefault="007E086A" w:rsidP="00181E42">
            <w:pPr>
              <w:rPr>
                <w:rFonts w:ascii="Sylfaen" w:hAnsi="Sylfaen"/>
                <w:bCs/>
                <w:color w:val="000000"/>
                <w:sz w:val="16"/>
                <w:szCs w:val="16"/>
                <w:lang w:val="ka-GE"/>
              </w:rPr>
            </w:pPr>
            <w:r>
              <w:rPr>
                <w:rFonts w:ascii="Sylfaen" w:hAnsi="Sylfaen"/>
                <w:bCs/>
                <w:color w:val="000000"/>
                <w:sz w:val="16"/>
                <w:szCs w:val="16"/>
                <w:lang w:val="ka-GE"/>
              </w:rPr>
              <w:t>საუბარი სასწავლო კურსის მოცულობაზე და პროცესის წარმართვის მეთოდებზე, შეფასების სისტემაზე და სავალდებულო ლიტერატურაზე.</w:t>
            </w:r>
          </w:p>
        </w:tc>
      </w:tr>
      <w:tr w:rsidR="00EA4B3E" w:rsidTr="00C84E55">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2</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p w:rsidR="00EA4B3E" w:rsidRDefault="00EA4B3E" w:rsidP="00EA4B3E">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jc w:val="both"/>
              <w:rPr>
                <w:rFonts w:ascii="Sylfaen" w:hAnsi="Sylfaen" w:cs="Sylfaen"/>
                <w:b/>
                <w:bCs/>
                <w:sz w:val="16"/>
                <w:szCs w:val="16"/>
                <w:lang w:val="ka-GE"/>
              </w:rPr>
            </w:pPr>
            <w:r w:rsidRPr="00EA4B3E">
              <w:rPr>
                <w:rFonts w:ascii="Sylfaen" w:hAnsi="Sylfaen" w:cs="Sylfaen"/>
                <w:b/>
                <w:bCs/>
                <w:noProof/>
                <w:sz w:val="16"/>
                <w:szCs w:val="16"/>
                <w:lang w:val="ka-GE"/>
              </w:rPr>
              <w:t xml:space="preserve">თემა 2. </w:t>
            </w:r>
            <w:r w:rsidRPr="00EA4B3E">
              <w:rPr>
                <w:rFonts w:ascii="Sylfaen" w:hAnsi="Sylfaen" w:cs="Sylfaen"/>
                <w:b/>
                <w:bCs/>
                <w:sz w:val="16"/>
                <w:szCs w:val="16"/>
                <w:lang w:val="ka-GE"/>
              </w:rPr>
              <w:t>ადმინისტრაციული სამართალდარღვევა და ადმინისტრაციული პასუხისმგებლობა</w:t>
            </w:r>
          </w:p>
          <w:p w:rsidR="00EA4B3E" w:rsidRPr="00EA4B3E" w:rsidRDefault="00EA4B3E" w:rsidP="00EA4B3E">
            <w:pPr>
              <w:jc w:val="both"/>
              <w:rPr>
                <w:rFonts w:ascii="Sylfaen" w:hAnsi="Sylfaen" w:cs="Sylfaen"/>
                <w:b/>
                <w:bCs/>
                <w:sz w:val="16"/>
                <w:szCs w:val="16"/>
                <w:lang w:val="ka-GE"/>
              </w:rPr>
            </w:pPr>
          </w:p>
          <w:p w:rsidR="00EA4B3E" w:rsidRPr="00EA4B3E" w:rsidRDefault="00EA4B3E" w:rsidP="00EA4B3E">
            <w:pPr>
              <w:tabs>
                <w:tab w:val="left" w:pos="310"/>
                <w:tab w:val="left" w:pos="7559"/>
              </w:tabs>
              <w:ind w:right="-36"/>
              <w:jc w:val="both"/>
              <w:rPr>
                <w:rFonts w:ascii="Sylfaen" w:hAnsi="Sylfaen"/>
                <w:sz w:val="16"/>
                <w:szCs w:val="16"/>
                <w:lang w:val="ka-GE"/>
              </w:rPr>
            </w:pPr>
            <w:r w:rsidRPr="00EA4B3E">
              <w:rPr>
                <w:rFonts w:ascii="Sylfaen" w:hAnsi="Sylfaen" w:cs="Sylfaen"/>
                <w:sz w:val="16"/>
                <w:szCs w:val="16"/>
                <w:lang w:val="ka-GE"/>
              </w:rPr>
              <w:t>ადმინისტრაციული სამართალდარღვევა და ადმინისტრაციული პასუხისმგებლობა: ადმინისტრაციული სამართალდარღვევის ცნება. ასაკი. განზრახ და გაუფრთხილებლობით ჩადენა. უკიდურესი აუცილებლობა და აუცილებელი მოგერიება. შეურაცხადობა. თანამდებობის პირთა, სამხედრო მოსამსახურეთა, უცხოელ მოქალაქეთა და მოქალაქეობის არმქონე პირთა პასუხისმგებლობა. მცირემნიშვნელოვანი სამართალდარღვევა (თავი II).</w:t>
            </w:r>
          </w:p>
        </w:tc>
      </w:tr>
      <w:tr w:rsidR="00EA4B3E" w:rsidTr="00EA4B3E">
        <w:trPr>
          <w:trHeight w:val="20"/>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rPr>
                <w:rFonts w:ascii="Sylfaen" w:hAnsi="Sylfaen" w:cs="Sylfaen"/>
                <w:b/>
                <w:bCs/>
                <w:noProof/>
                <w:color w:val="000000"/>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EA4B3E" w:rsidTr="00C84E55">
        <w:trPr>
          <w:trHeight w:val="22"/>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A4B3E" w:rsidRPr="00EA4B3E"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de-DE"/>
              </w:rPr>
              <w:t>საქართველოს ადმინისტრაციულ სამართალდარღვევათა კოდექსი, თავი II.</w:t>
            </w:r>
          </w:p>
          <w:p w:rsidR="00EA4B3E" w:rsidRPr="00EA4B3E"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de-DE"/>
              </w:rPr>
              <w:t>მ. სალხინაშვილი, ვ. ლორია, ადმინისიტრაციული სახდელები და მათი გამოყენება, თბ. 2000, გვ. 4-40.</w:t>
            </w:r>
          </w:p>
          <w:p w:rsidR="00EA4B3E" w:rsidRPr="00EA4B3E"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de-DE"/>
              </w:rPr>
              <w:t>ო. ჩახუნაშვილი, ადმინისტრაციულ სამართალდარღვევათა საქმის წარმოების თავისებურებები. სადისერტაციო ნაშრომი თსუ, 2020.</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EA4B3E" w:rsidTr="000F0549">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3</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jc w:val="both"/>
              <w:rPr>
                <w:rFonts w:ascii="Sylfaen" w:hAnsi="Sylfaen"/>
                <w:b/>
                <w:bCs/>
                <w:sz w:val="16"/>
                <w:szCs w:val="16"/>
                <w:lang w:val="ka-GE"/>
              </w:rPr>
            </w:pPr>
            <w:r w:rsidRPr="00EA4B3E">
              <w:rPr>
                <w:rFonts w:ascii="Sylfaen" w:hAnsi="Sylfaen" w:cs="Sylfaen"/>
                <w:b/>
                <w:bCs/>
                <w:noProof/>
                <w:sz w:val="16"/>
                <w:szCs w:val="16"/>
                <w:lang w:val="ka-GE"/>
              </w:rPr>
              <w:t xml:space="preserve">თემა 3.  </w:t>
            </w:r>
            <w:r w:rsidRPr="00EA4B3E">
              <w:rPr>
                <w:rFonts w:ascii="Sylfaen" w:hAnsi="Sylfaen"/>
                <w:b/>
                <w:bCs/>
                <w:sz w:val="16"/>
                <w:szCs w:val="16"/>
                <w:lang w:val="ka-GE"/>
              </w:rPr>
              <w:t>ადმინისტრაციული სახდელები</w:t>
            </w:r>
          </w:p>
          <w:p w:rsidR="00EA4B3E" w:rsidRPr="00EA4B3E" w:rsidRDefault="00EA4B3E" w:rsidP="00EA4B3E">
            <w:pPr>
              <w:jc w:val="both"/>
              <w:rPr>
                <w:rFonts w:ascii="Sylfaen" w:hAnsi="Sylfaen" w:cs="Sylfaen"/>
                <w:bCs/>
                <w:noProof/>
                <w:sz w:val="16"/>
                <w:szCs w:val="16"/>
                <w:lang w:val="ka-GE"/>
              </w:rPr>
            </w:pPr>
          </w:p>
          <w:p w:rsidR="00EA4B3E" w:rsidRPr="00EA4B3E" w:rsidRDefault="00EA4B3E" w:rsidP="00EA4B3E">
            <w:pPr>
              <w:jc w:val="both"/>
              <w:rPr>
                <w:rFonts w:ascii="Sylfaen" w:hAnsi="Sylfaen"/>
                <w:sz w:val="16"/>
                <w:szCs w:val="16"/>
                <w:lang w:val="ka-GE"/>
              </w:rPr>
            </w:pPr>
            <w:r w:rsidRPr="00EA4B3E">
              <w:rPr>
                <w:rFonts w:ascii="Sylfaen" w:hAnsi="Sylfaen" w:cs="Sylfaen"/>
                <w:sz w:val="16"/>
                <w:szCs w:val="16"/>
                <w:lang w:val="ka-GE"/>
              </w:rPr>
              <w:t>ადმინისტრაციული სახდელი, მიზნები, სახეები. ძირითადი და დამატებითი სახდელები (თავი III).</w:t>
            </w:r>
          </w:p>
        </w:tc>
      </w:tr>
      <w:tr w:rsidR="00EA4B3E" w:rsidTr="00EA4B3E">
        <w:trPr>
          <w:trHeight w:val="20"/>
          <w:tblCellSpacing w:w="20" w:type="dxa"/>
        </w:trPr>
        <w:tc>
          <w:tcPr>
            <w:tcW w:w="750" w:type="dxa"/>
            <w:vMerge/>
            <w:tcBorders>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rPr>
                <w:rFonts w:ascii="Sylfaen" w:hAnsi="Sylfaen" w:cs="Sylfaen"/>
                <w:b/>
                <w:bCs/>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EA4B3E" w:rsidTr="00C84E55">
        <w:trPr>
          <w:trHeight w:val="22"/>
          <w:tblCellSpacing w:w="20" w:type="dxa"/>
        </w:trPr>
        <w:tc>
          <w:tcPr>
            <w:tcW w:w="750" w:type="dxa"/>
            <w:vMerge/>
            <w:tcBorders>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A4B3E" w:rsidRPr="00EA4B3E" w:rsidRDefault="00EA4B3E" w:rsidP="00EA4B3E">
            <w:pPr>
              <w:numPr>
                <w:ilvl w:val="0"/>
                <w:numId w:val="40"/>
              </w:numPr>
              <w:ind w:left="217" w:hanging="217"/>
              <w:jc w:val="both"/>
              <w:rPr>
                <w:rFonts w:ascii="Sylfaen" w:hAnsi="Sylfaen" w:cs="Sylfaen"/>
                <w:b/>
                <w:sz w:val="16"/>
                <w:szCs w:val="16"/>
                <w:lang w:val="ka-GE"/>
              </w:rPr>
            </w:pPr>
            <w:r w:rsidRPr="00EA4B3E">
              <w:rPr>
                <w:rFonts w:ascii="Sylfaen" w:hAnsi="Sylfaen" w:cs="Sylfaen"/>
                <w:sz w:val="16"/>
                <w:szCs w:val="16"/>
                <w:lang w:val="ka-GE"/>
              </w:rPr>
              <w:t>საქართველოს ადმინისტრაციულ სამართალდარღვევათა კოდექსი, თავი III.</w:t>
            </w:r>
          </w:p>
          <w:p w:rsidR="00EA4B3E" w:rsidRPr="00EA4B3E" w:rsidRDefault="00EA4B3E" w:rsidP="00EA4B3E">
            <w:pPr>
              <w:numPr>
                <w:ilvl w:val="0"/>
                <w:numId w:val="40"/>
              </w:numPr>
              <w:ind w:left="217" w:hanging="217"/>
              <w:jc w:val="both"/>
              <w:rPr>
                <w:rFonts w:ascii="Sylfaen" w:hAnsi="Sylfaen" w:cs="Sylfaen"/>
                <w:b/>
                <w:sz w:val="16"/>
                <w:szCs w:val="16"/>
                <w:lang w:val="ka-GE"/>
              </w:rPr>
            </w:pPr>
            <w:r w:rsidRPr="00EA4B3E">
              <w:rPr>
                <w:rFonts w:ascii="Sylfaen" w:hAnsi="Sylfaen" w:cs="Sylfaen"/>
                <w:sz w:val="16"/>
                <w:szCs w:val="16"/>
                <w:lang w:val="ka-GE"/>
              </w:rPr>
              <w:t>მ. სალხინაშვილი, ვ. ლორია, ადმინისიტრაციული სახდელები და მათი გამოყენება, თბ. 2000, გვ. 40-121.</w:t>
            </w:r>
          </w:p>
          <w:p w:rsidR="00EA4B3E" w:rsidRPr="00EA4B3E"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ka-GE"/>
              </w:rPr>
              <w:t>ო. ჩახუნაშვილი, ადმინისტრაციულ სამართალდარღვევათა საქმის წარმოების თავისებურებები. სადისერტაციო ნაშრომი თსუ, 2020.</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Pr>
                <w:rFonts w:ascii="Sylfaen" w:hAnsi="Sylfaen"/>
                <w:sz w:val="16"/>
                <w:szCs w:val="16"/>
                <w:lang w:val="ka-GE"/>
              </w:rPr>
              <w:t>წერითი</w:t>
            </w:r>
            <w:r w:rsidR="00467C26" w:rsidRPr="00B47C51">
              <w:rPr>
                <w:rFonts w:ascii="Sylfaen" w:hAnsi="Sylfaen"/>
                <w:sz w:val="16"/>
                <w:szCs w:val="16"/>
                <w:lang w:val="ka-GE"/>
              </w:rPr>
              <w:t xml:space="preserve"> გამოკითხვა.</w:t>
            </w:r>
            <w:r w:rsidR="00467C26" w:rsidRPr="00B47C51">
              <w:rPr>
                <w:rFonts w:ascii="Sylfaen" w:hAnsi="Sylfaen"/>
                <w:b/>
                <w:sz w:val="16"/>
                <w:szCs w:val="16"/>
                <w:lang w:val="ka-GE"/>
              </w:rPr>
              <w:t xml:space="preserve"> </w:t>
            </w:r>
            <w:r w:rsidR="00467C26" w:rsidRPr="00B51CD1">
              <w:rPr>
                <w:rFonts w:ascii="Sylfaen" w:hAnsi="Sylfaen"/>
                <w:bCs/>
                <w:sz w:val="16"/>
                <w:szCs w:val="16"/>
                <w:lang w:val="ka-GE"/>
              </w:rPr>
              <w:t xml:space="preserve">მაქსიმალური შეფასება -  </w:t>
            </w:r>
            <w:r>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EA4B3E"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4</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jc w:val="both"/>
              <w:rPr>
                <w:rFonts w:ascii="Sylfaen" w:hAnsi="Sylfaen" w:cs="Sylfaen"/>
                <w:b/>
                <w:bCs/>
                <w:noProof/>
                <w:sz w:val="16"/>
                <w:szCs w:val="16"/>
                <w:lang w:val="ka-GE"/>
              </w:rPr>
            </w:pPr>
            <w:r w:rsidRPr="00EA4B3E">
              <w:rPr>
                <w:rFonts w:ascii="Sylfaen" w:hAnsi="Sylfaen"/>
                <w:b/>
                <w:bCs/>
                <w:sz w:val="16"/>
                <w:szCs w:val="16"/>
                <w:lang w:val="ka-GE"/>
              </w:rPr>
              <w:t xml:space="preserve">თემა  4.  </w:t>
            </w:r>
            <w:r w:rsidRPr="00EA4B3E">
              <w:rPr>
                <w:rFonts w:ascii="Sylfaen" w:hAnsi="Sylfaen" w:cs="Sylfaen"/>
                <w:b/>
                <w:bCs/>
                <w:noProof/>
                <w:sz w:val="16"/>
                <w:szCs w:val="16"/>
                <w:lang w:val="ka-GE"/>
              </w:rPr>
              <w:t xml:space="preserve">ადმინისტრაციული სახდელის დადება </w:t>
            </w:r>
          </w:p>
          <w:p w:rsidR="00EA4B3E" w:rsidRPr="00EA4B3E" w:rsidRDefault="00EA4B3E" w:rsidP="00EA4B3E">
            <w:pPr>
              <w:rPr>
                <w:rFonts w:ascii="Sylfaen" w:hAnsi="Sylfaen" w:cs="Sylfaen"/>
                <w:b/>
                <w:bCs/>
                <w:noProof/>
                <w:sz w:val="16"/>
                <w:szCs w:val="16"/>
                <w:lang w:val="ka-GE"/>
              </w:rPr>
            </w:pPr>
          </w:p>
          <w:p w:rsidR="00EA4B3E" w:rsidRPr="00EA4B3E" w:rsidRDefault="00EA4B3E" w:rsidP="00EA4B3E">
            <w:pPr>
              <w:jc w:val="both"/>
              <w:rPr>
                <w:rFonts w:ascii="Sylfaen" w:hAnsi="Sylfaen"/>
                <w:sz w:val="16"/>
                <w:szCs w:val="16"/>
                <w:lang w:val="ka-GE"/>
              </w:rPr>
            </w:pPr>
            <w:r w:rsidRPr="00EA4B3E">
              <w:rPr>
                <w:rFonts w:ascii="Sylfaen" w:hAnsi="Sylfaen" w:cs="Sylfaen"/>
                <w:sz w:val="16"/>
                <w:szCs w:val="16"/>
                <w:lang w:val="ka-GE"/>
              </w:rPr>
              <w:t>ადმინისტრაციული სახდელის დადება, ზოგადი წესი. შემამსუბუქებელი და დამამძიმებელი გარემოებანი, პასუხისმგებლობა რამდენიმე ადმინისტრაციული სამართალდარღვევისათვის. სახდელის ვადების გამოანგარიშება. ვადა, რომლის გასვლის შემდეგ პირი ითვლება სახდელდაუდებლად. მიყენებული ქონებრივი ზიანის ანაზღაურების ვალდებულება და წესი (თავი IV).</w:t>
            </w:r>
          </w:p>
        </w:tc>
      </w:tr>
      <w:tr w:rsidR="00EA4B3E" w:rsidTr="001767A3">
        <w:trPr>
          <w:trHeight w:val="64"/>
          <w:tblCellSpacing w:w="20" w:type="dxa"/>
        </w:trPr>
        <w:tc>
          <w:tcPr>
            <w:tcW w:w="750" w:type="dxa"/>
            <w:vMerge/>
            <w:tcBorders>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rPr>
                <w:rFonts w:ascii="Sylfaen" w:hAnsi="Sylfaen" w:cs="Sylfaen"/>
                <w:b/>
                <w:bCs/>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EA4B3E" w:rsidTr="00C84E55">
        <w:trPr>
          <w:trHeight w:val="205"/>
          <w:tblCellSpacing w:w="20" w:type="dxa"/>
        </w:trPr>
        <w:tc>
          <w:tcPr>
            <w:tcW w:w="750" w:type="dxa"/>
            <w:vMerge/>
            <w:tcBorders>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A4B3E" w:rsidRPr="00EA4B3E" w:rsidRDefault="00EA4B3E" w:rsidP="00EA4B3E">
            <w:pPr>
              <w:numPr>
                <w:ilvl w:val="0"/>
                <w:numId w:val="40"/>
              </w:numPr>
              <w:ind w:left="217" w:hanging="217"/>
              <w:jc w:val="both"/>
              <w:rPr>
                <w:rFonts w:ascii="Sylfaen" w:hAnsi="Sylfaen" w:cs="Sylfaen"/>
                <w:b/>
                <w:sz w:val="16"/>
                <w:szCs w:val="16"/>
                <w:lang w:val="ka-GE"/>
              </w:rPr>
            </w:pPr>
            <w:r w:rsidRPr="00EA4B3E">
              <w:rPr>
                <w:rFonts w:ascii="Sylfaen" w:hAnsi="Sylfaen" w:cs="Sylfaen"/>
                <w:sz w:val="16"/>
                <w:szCs w:val="16"/>
                <w:lang w:val="ka-GE"/>
              </w:rPr>
              <w:t>საქართველოს ადმინისტრაციულ სამართალდარღვევათა კოდექსი, თავი IV.</w:t>
            </w:r>
          </w:p>
          <w:p w:rsidR="00EA4B3E" w:rsidRPr="00EA4B3E" w:rsidRDefault="00EA4B3E" w:rsidP="00EA4B3E">
            <w:pPr>
              <w:numPr>
                <w:ilvl w:val="0"/>
                <w:numId w:val="40"/>
              </w:numPr>
              <w:ind w:left="217" w:hanging="217"/>
              <w:jc w:val="both"/>
              <w:rPr>
                <w:rFonts w:ascii="Sylfaen" w:hAnsi="Sylfaen" w:cs="Sylfaen"/>
                <w:b/>
                <w:sz w:val="16"/>
                <w:szCs w:val="16"/>
                <w:lang w:val="ka-GE"/>
              </w:rPr>
            </w:pPr>
            <w:r w:rsidRPr="00EA4B3E">
              <w:rPr>
                <w:rFonts w:ascii="Sylfaen" w:hAnsi="Sylfaen" w:cs="Sylfaen"/>
                <w:sz w:val="16"/>
                <w:szCs w:val="16"/>
                <w:lang w:val="ka-GE"/>
              </w:rPr>
              <w:t>მ. სალხინაშვილი, ვ. ლორია, ადმინისიტრაციული სახდელები და მათი გამოყენება, თბ. 2000, გვ. 121-164.</w:t>
            </w:r>
          </w:p>
          <w:p w:rsidR="00EA4B3E" w:rsidRPr="00EA4B3E"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ka-GE"/>
              </w:rPr>
              <w:t>ო. ჩახუნაშვილი, ადმინისტრაციულ სამართალდარღვევათა საქმის წარმოების თავისებურებები. სადისერტაციო ნაშრომი თსუ, 2020.</w:t>
            </w:r>
          </w:p>
        </w:tc>
      </w:tr>
      <w:tr w:rsidR="00467C26" w:rsidTr="001F5422">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sidR="00B51CD1">
              <w:rPr>
                <w:rFonts w:ascii="Sylfaen" w:hAnsi="Sylfaen"/>
                <w:sz w:val="16"/>
                <w:szCs w:val="16"/>
                <w:lang w:val="ka-GE"/>
              </w:rPr>
              <w:t>3</w:t>
            </w:r>
            <w:r w:rsidRPr="00B47C51">
              <w:rPr>
                <w:rFonts w:ascii="Sylfaen" w:hAnsi="Sylfaen"/>
                <w:sz w:val="16"/>
                <w:szCs w:val="16"/>
                <w:lang w:val="ka-GE"/>
              </w:rPr>
              <w:t xml:space="preserve"> ქულა</w:t>
            </w:r>
          </w:p>
        </w:tc>
      </w:tr>
      <w:tr w:rsidR="00EA4B3E" w:rsidTr="000F0549">
        <w:trPr>
          <w:trHeight w:val="253"/>
          <w:tblCellSpacing w:w="20" w:type="dxa"/>
        </w:trPr>
        <w:tc>
          <w:tcPr>
            <w:tcW w:w="750" w:type="dxa"/>
            <w:vMerge w:val="restart"/>
            <w:tcBorders>
              <w:top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5</w:t>
            </w: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A4B3E" w:rsidRPr="00EA4B3E" w:rsidRDefault="00EA4B3E" w:rsidP="00EA4B3E">
            <w:pPr>
              <w:jc w:val="both"/>
              <w:rPr>
                <w:rFonts w:ascii="Sylfaen" w:hAnsi="Sylfaen"/>
                <w:b/>
                <w:bCs/>
                <w:sz w:val="16"/>
                <w:szCs w:val="16"/>
                <w:lang w:val="ka-GE"/>
              </w:rPr>
            </w:pPr>
            <w:r w:rsidRPr="00EA4B3E">
              <w:rPr>
                <w:rFonts w:ascii="Sylfaen" w:hAnsi="Sylfaen" w:cs="Sylfaen"/>
                <w:b/>
                <w:bCs/>
                <w:noProof/>
                <w:sz w:val="16"/>
                <w:szCs w:val="16"/>
                <w:lang w:val="ka-GE"/>
              </w:rPr>
              <w:t xml:space="preserve">თემა 5. </w:t>
            </w:r>
            <w:r w:rsidRPr="00EA4B3E">
              <w:rPr>
                <w:rFonts w:ascii="Sylfaen" w:hAnsi="Sylfaen"/>
                <w:b/>
                <w:bCs/>
                <w:sz w:val="16"/>
                <w:szCs w:val="16"/>
                <w:lang w:val="ka-GE"/>
              </w:rPr>
              <w:t>ადმინისტრაციულ სამართალდარღვევათა საქმეების განსახილველად უფლებამოსილი ორგანოები (თანამდებობის პირები). ადმინისტრაციულ სამართალდარღვევათა საქმეების  ქვემდებარეობა</w:t>
            </w:r>
          </w:p>
          <w:p w:rsidR="00EA4B3E" w:rsidRPr="00EA4B3E" w:rsidRDefault="00EA4B3E" w:rsidP="00EA4B3E">
            <w:pPr>
              <w:rPr>
                <w:rFonts w:ascii="Sylfaen" w:hAnsi="Sylfaen" w:cs="Sylfaen"/>
                <w:b/>
                <w:sz w:val="16"/>
                <w:szCs w:val="16"/>
                <w:lang w:val="ka-GE"/>
              </w:rPr>
            </w:pPr>
          </w:p>
          <w:p w:rsidR="00EA4B3E" w:rsidRPr="00EA4B3E" w:rsidRDefault="00EA4B3E" w:rsidP="00EA4B3E">
            <w:pPr>
              <w:jc w:val="both"/>
              <w:rPr>
                <w:rFonts w:ascii="Sylfaen" w:hAnsi="Sylfaen"/>
                <w:sz w:val="16"/>
                <w:szCs w:val="16"/>
                <w:lang w:val="ka-GE"/>
              </w:rPr>
            </w:pPr>
            <w:r w:rsidRPr="00EA4B3E">
              <w:rPr>
                <w:rFonts w:ascii="Sylfaen" w:hAnsi="Sylfaen" w:cs="Sylfaen"/>
                <w:sz w:val="16"/>
                <w:szCs w:val="16"/>
                <w:lang w:val="ka-GE"/>
              </w:rPr>
              <w:t>ადმინისტრაციული სამართალდარღვევათა საქმეების განსახილველად უფლებამოსილი ორგანოები (თანამდებობის პირები), კომპეტენციის გამიჯვნა. თანამდებობის პირთა უფლებამოსილება (თავი XV.) ადმინისტრაციულ სამართალდარღვევათა საქმეების ქვემდებარეობა (თავი XVI).</w:t>
            </w:r>
          </w:p>
        </w:tc>
      </w:tr>
      <w:tr w:rsidR="00EA4B3E" w:rsidTr="001767A3">
        <w:trPr>
          <w:trHeight w:val="253"/>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rPr>
                <w:rFonts w:ascii="Sylfaen" w:hAnsi="Sylfaen" w:cs="Sylfaen"/>
                <w:b/>
                <w:bCs/>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EA4B3E" w:rsidTr="00C84E55">
        <w:trPr>
          <w:trHeight w:val="22"/>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A4B3E" w:rsidRPr="00EA4B3E" w:rsidRDefault="00EA4B3E" w:rsidP="00EA4B3E">
            <w:pPr>
              <w:numPr>
                <w:ilvl w:val="0"/>
                <w:numId w:val="40"/>
              </w:numPr>
              <w:ind w:left="217" w:hanging="217"/>
              <w:jc w:val="both"/>
              <w:rPr>
                <w:rFonts w:ascii="Sylfaen" w:hAnsi="Sylfaen" w:cs="Sylfaen"/>
                <w:b/>
                <w:sz w:val="16"/>
                <w:szCs w:val="16"/>
                <w:lang w:val="ka-GE"/>
              </w:rPr>
            </w:pPr>
            <w:r w:rsidRPr="00EA4B3E">
              <w:rPr>
                <w:rFonts w:ascii="Sylfaen" w:hAnsi="Sylfaen" w:cs="Sylfaen"/>
                <w:sz w:val="16"/>
                <w:szCs w:val="16"/>
                <w:lang w:val="ka-GE"/>
              </w:rPr>
              <w:t>საქართველოს ადმინისტრაციულ სამართალდარღვევათა კოდექსი, თავი XV, XVI.</w:t>
            </w:r>
          </w:p>
          <w:p w:rsidR="00EA4B3E" w:rsidRPr="00EA4B3E" w:rsidRDefault="00EA4B3E" w:rsidP="00EA4B3E">
            <w:pPr>
              <w:numPr>
                <w:ilvl w:val="0"/>
                <w:numId w:val="40"/>
              </w:numPr>
              <w:ind w:left="217" w:hanging="217"/>
              <w:jc w:val="both"/>
              <w:rPr>
                <w:rFonts w:ascii="Sylfaen" w:hAnsi="Sylfaen" w:cs="Sylfaen"/>
                <w:b/>
                <w:sz w:val="16"/>
                <w:szCs w:val="16"/>
                <w:lang w:val="ka-GE"/>
              </w:rPr>
            </w:pPr>
            <w:r w:rsidRPr="00EA4B3E">
              <w:rPr>
                <w:rFonts w:ascii="Sylfaen" w:hAnsi="Sylfaen" w:cs="Sylfaen"/>
                <w:sz w:val="16"/>
                <w:szCs w:val="16"/>
                <w:lang w:val="ka-GE"/>
              </w:rPr>
              <w:t>მ. სალხინაშვილი, ვ. ლორია, ადმინისიტრაციული სახდელები და მათი გამოყენება, თბ. 2000, გვ. 206-226.</w:t>
            </w:r>
          </w:p>
          <w:p w:rsidR="00EA4B3E" w:rsidRPr="00EA4B3E"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ka-GE"/>
              </w:rPr>
              <w:t>ო. ჩახუნაშვილი, ადმინისტრაციულ სამართალდარღვევათა საქმის წარმოების თავისებურებები. სადისერტაციო ნაშრომი თსუ, 2020.</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წერითი გამოკითხვა</w:t>
            </w:r>
            <w:r w:rsidR="00B51CD1">
              <w:rPr>
                <w:rFonts w:ascii="Sylfaen" w:hAnsi="Sylfaen"/>
                <w:sz w:val="16"/>
                <w:szCs w:val="16"/>
                <w:lang w:val="ka-GE"/>
              </w:rPr>
              <w:t>.</w:t>
            </w:r>
            <w:r w:rsidRPr="00B47C51">
              <w:rPr>
                <w:rFonts w:ascii="Sylfaen" w:hAnsi="Sylfaen"/>
                <w:sz w:val="16"/>
                <w:szCs w:val="16"/>
                <w:lang w:val="ka-GE"/>
              </w:rPr>
              <w:t xml:space="preserve"> </w:t>
            </w:r>
            <w:r w:rsidRPr="00B51CD1">
              <w:rPr>
                <w:rFonts w:ascii="Sylfaen" w:hAnsi="Sylfaen"/>
                <w:bCs/>
                <w:sz w:val="16"/>
                <w:szCs w:val="16"/>
                <w:lang w:val="ka-GE"/>
              </w:rPr>
              <w:t xml:space="preserve">მაქსიმალური შეფასება -  </w:t>
            </w:r>
            <w:r w:rsidR="00B51CD1">
              <w:rPr>
                <w:rFonts w:ascii="Sylfaen" w:hAnsi="Sylfaen"/>
                <w:bCs/>
                <w:sz w:val="16"/>
                <w:szCs w:val="16"/>
                <w:lang w:val="ka-GE"/>
              </w:rPr>
              <w:t>3</w:t>
            </w:r>
            <w:r w:rsidRPr="00B51CD1">
              <w:rPr>
                <w:rFonts w:ascii="Sylfaen" w:hAnsi="Sylfaen"/>
                <w:bCs/>
                <w:sz w:val="16"/>
                <w:szCs w:val="16"/>
                <w:lang w:val="ka-GE"/>
              </w:rPr>
              <w:t xml:space="preserve"> ქულა</w:t>
            </w:r>
          </w:p>
        </w:tc>
      </w:tr>
      <w:tr w:rsidR="00EA4B3E" w:rsidTr="00C84E55">
        <w:trPr>
          <w:trHeight w:val="253"/>
          <w:tblCellSpacing w:w="20" w:type="dxa"/>
        </w:trPr>
        <w:tc>
          <w:tcPr>
            <w:tcW w:w="750" w:type="dxa"/>
            <w:vMerge w:val="restart"/>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en-US"/>
              </w:rPr>
              <w:t>6</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p>
          <w:p w:rsidR="00EA4B3E" w:rsidRDefault="00EA4B3E" w:rsidP="00EA4B3E">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en-US"/>
              </w:rPr>
            </w:pPr>
          </w:p>
          <w:p w:rsidR="00EA4B3E" w:rsidRDefault="00EA4B3E" w:rsidP="00EA4B3E">
            <w:pP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jc w:val="both"/>
              <w:rPr>
                <w:rFonts w:ascii="Sylfaen" w:hAnsi="Sylfaen" w:cs="Sylfaen"/>
                <w:b/>
                <w:bCs/>
                <w:noProof/>
                <w:sz w:val="16"/>
                <w:szCs w:val="16"/>
                <w:lang w:val="ka-GE"/>
              </w:rPr>
            </w:pPr>
            <w:r w:rsidRPr="00EA4B3E">
              <w:rPr>
                <w:rFonts w:ascii="Sylfaen" w:hAnsi="Sylfaen" w:cs="Sylfaen"/>
                <w:b/>
                <w:bCs/>
                <w:noProof/>
                <w:sz w:val="16"/>
                <w:szCs w:val="16"/>
                <w:lang w:val="ka-GE"/>
              </w:rPr>
              <w:t>თემა 6. ადმინისტრაციულ სამართალდარღვევათა საქმეების წარმოება</w:t>
            </w:r>
          </w:p>
          <w:p w:rsidR="00EA4B3E" w:rsidRPr="00EA4B3E" w:rsidRDefault="00EA4B3E" w:rsidP="00EA4B3E">
            <w:pPr>
              <w:jc w:val="both"/>
              <w:rPr>
                <w:rFonts w:ascii="Sylfaen" w:hAnsi="Sylfaen" w:cs="Sylfaen"/>
                <w:b/>
                <w:bCs/>
                <w:noProof/>
                <w:sz w:val="16"/>
                <w:szCs w:val="16"/>
                <w:lang w:val="ka-GE"/>
              </w:rPr>
            </w:pPr>
          </w:p>
          <w:p w:rsidR="00EA4B3E" w:rsidRPr="00EA4B3E" w:rsidRDefault="00EA4B3E" w:rsidP="00EA4B3E">
            <w:pPr>
              <w:jc w:val="both"/>
              <w:rPr>
                <w:rFonts w:ascii="Sylfaen" w:hAnsi="Sylfaen"/>
                <w:sz w:val="16"/>
                <w:szCs w:val="16"/>
                <w:lang w:val="ka-GE"/>
              </w:rPr>
            </w:pPr>
            <w:r w:rsidRPr="00EA4B3E">
              <w:rPr>
                <w:rFonts w:ascii="Sylfaen" w:hAnsi="Sylfaen" w:cs="Sylfaen"/>
                <w:noProof/>
                <w:sz w:val="16"/>
                <w:szCs w:val="16"/>
                <w:lang w:val="ka-GE"/>
              </w:rPr>
              <w:t xml:space="preserve">ადმინისტრაციული სამართალდარღვევათა საქმეების წარმოების ამოცანები, წესი. გარემოებანი, რომლებიც გამორიცხავენ ადმინისტრაციული სამართალდრღვევის საქმის წარმოებას. ადმინისტრაციული სამართალდაღვევის საქმის ადგილზე განხილვა. მტკიცებულებანი ადმინისტრაციული სამართალდარღვევის საქმეზე, მათი შეფასება (თავი XVII). </w:t>
            </w:r>
            <w:r w:rsidRPr="00EA4B3E">
              <w:rPr>
                <w:rFonts w:ascii="Sylfaen" w:hAnsi="Sylfaen" w:cs="Sylfaen"/>
                <w:sz w:val="16"/>
                <w:szCs w:val="16"/>
                <w:shd w:val="clear" w:color="auto" w:fill="FFFFFF"/>
                <w:lang w:val="ka-GE"/>
              </w:rPr>
              <w:t xml:space="preserve">ადმინისტრაციული წარმოებისა და ადმინისტრაციულ სამართალდარღვევათა საქმისწარმოების შედარებითი ანალიზი </w:t>
            </w:r>
          </w:p>
        </w:tc>
      </w:tr>
      <w:tr w:rsidR="00EA4B3E" w:rsidTr="001767A3">
        <w:trPr>
          <w:trHeight w:val="22"/>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rPr>
                <w:rFonts w:ascii="Sylfaen" w:hAnsi="Sylfaen"/>
                <w:b/>
                <w:bCs/>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EA4B3E" w:rsidTr="00C84E55">
        <w:trPr>
          <w:trHeight w:val="22"/>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A4B3E" w:rsidRPr="00EA4B3E" w:rsidRDefault="00EA4B3E" w:rsidP="00EA4B3E">
            <w:pPr>
              <w:numPr>
                <w:ilvl w:val="0"/>
                <w:numId w:val="40"/>
              </w:numPr>
              <w:ind w:left="217" w:hanging="217"/>
              <w:jc w:val="both"/>
              <w:rPr>
                <w:rFonts w:ascii="Sylfaen" w:hAnsi="Sylfaen" w:cs="Sylfaen"/>
                <w:b/>
                <w:bCs/>
                <w:sz w:val="16"/>
                <w:szCs w:val="16"/>
                <w:lang w:val="ka-GE"/>
              </w:rPr>
            </w:pPr>
            <w:r w:rsidRPr="00EA4B3E">
              <w:rPr>
                <w:rFonts w:ascii="Sylfaen" w:hAnsi="Sylfaen" w:cs="Sylfaen"/>
                <w:sz w:val="16"/>
                <w:szCs w:val="16"/>
                <w:lang w:val="ka-GE"/>
              </w:rPr>
              <w:t>ო. ჩახუნაშვილი, ადმინისტრაციულ სამართალდარღვევათა საქმის წარმოების თავისებურებები. სადისერტაციო ნაშრომი თსუ, 2020.</w:t>
            </w:r>
          </w:p>
          <w:p w:rsidR="00EA4B3E" w:rsidRPr="00EA4B3E"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ka-GE"/>
              </w:rPr>
              <w:t>საქართველოს ადმინისტრაციულ სამართალდარღვევათა კოდექსი, თავი XVII.</w:t>
            </w:r>
          </w:p>
        </w:tc>
      </w:tr>
      <w:tr w:rsidR="00467C26" w:rsidTr="00C82201">
        <w:trPr>
          <w:trHeight w:val="253"/>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b/>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EA4B3E" w:rsidTr="00C84E55">
        <w:trPr>
          <w:trHeight w:val="253"/>
          <w:tblCellSpacing w:w="20" w:type="dxa"/>
        </w:trPr>
        <w:tc>
          <w:tcPr>
            <w:tcW w:w="750" w:type="dxa"/>
            <w:vMerge w:val="restart"/>
            <w:tcBorders>
              <w:top w:val="outset" w:sz="6"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en-US"/>
              </w:rPr>
              <w:t>7</w:t>
            </w:r>
          </w:p>
          <w:p w:rsidR="00EA4B3E" w:rsidRDefault="00EA4B3E" w:rsidP="00EA4B3E">
            <w:pP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jc w:val="both"/>
              <w:rPr>
                <w:rFonts w:ascii="Sylfaen" w:hAnsi="Sylfaen"/>
                <w:b/>
                <w:bCs/>
                <w:sz w:val="16"/>
                <w:szCs w:val="16"/>
                <w:lang w:val="ka-GE"/>
              </w:rPr>
            </w:pPr>
            <w:r w:rsidRPr="00EA4B3E">
              <w:rPr>
                <w:rFonts w:ascii="Sylfaen" w:hAnsi="Sylfaen" w:cs="Sylfaen"/>
                <w:b/>
                <w:bCs/>
                <w:noProof/>
                <w:sz w:val="16"/>
                <w:szCs w:val="16"/>
                <w:lang w:val="ka-GE"/>
              </w:rPr>
              <w:t xml:space="preserve">თემა 7. </w:t>
            </w:r>
            <w:r w:rsidRPr="00EA4B3E">
              <w:rPr>
                <w:rFonts w:ascii="Sylfaen" w:hAnsi="Sylfaen"/>
                <w:b/>
                <w:bCs/>
                <w:sz w:val="16"/>
                <w:szCs w:val="16"/>
                <w:lang w:val="ka-GE"/>
              </w:rPr>
              <w:t>ადმინისტრაციული სამართალდარღვევის ოქმის შინაარსი</w:t>
            </w:r>
          </w:p>
          <w:p w:rsidR="00EA4B3E" w:rsidRPr="00EA4B3E" w:rsidRDefault="00EA4B3E" w:rsidP="00EA4B3E">
            <w:pPr>
              <w:jc w:val="both"/>
              <w:rPr>
                <w:rFonts w:ascii="Sylfaen" w:hAnsi="Sylfaen"/>
                <w:b/>
                <w:bCs/>
                <w:sz w:val="16"/>
                <w:szCs w:val="16"/>
                <w:lang w:val="ka-GE"/>
              </w:rPr>
            </w:pPr>
          </w:p>
          <w:p w:rsidR="00EA4B3E" w:rsidRPr="00EA4B3E" w:rsidRDefault="00EA4B3E" w:rsidP="00EA4B3E">
            <w:pPr>
              <w:jc w:val="both"/>
              <w:rPr>
                <w:rFonts w:ascii="Sylfaen" w:hAnsi="Sylfaen"/>
                <w:bCs/>
                <w:sz w:val="16"/>
                <w:szCs w:val="16"/>
                <w:lang w:val="en-US"/>
              </w:rPr>
            </w:pPr>
            <w:r w:rsidRPr="00EA4B3E">
              <w:rPr>
                <w:rFonts w:ascii="Sylfaen" w:hAnsi="Sylfaen" w:cs="Sylfaen"/>
                <w:sz w:val="16"/>
                <w:szCs w:val="16"/>
                <w:lang w:val="ka-GE"/>
              </w:rPr>
              <w:t>ადმინისტრაციული სამართალდარღვევის ოქმის შინაარსი. ოქმის გაგზავნა. შემთხვევები, როდესაც ადმინისტრაციულ სამართალდარღვევათა ოქმი არ შედგება. დამრღვევის მიყვანა (თავი XVIII).</w:t>
            </w:r>
          </w:p>
        </w:tc>
      </w:tr>
      <w:tr w:rsidR="00EA4B3E" w:rsidTr="001767A3">
        <w:trPr>
          <w:trHeight w:val="109"/>
          <w:tblCellSpacing w:w="20" w:type="dxa"/>
        </w:trPr>
        <w:tc>
          <w:tcPr>
            <w:tcW w:w="750" w:type="dxa"/>
            <w:vMerge/>
            <w:tcBorders>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rPr>
                <w:rFonts w:ascii="Sylfaen" w:hAnsi="Sylfaen" w:cs="Sylfaen"/>
                <w:b/>
                <w:bCs/>
                <w:noProof/>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EA4B3E" w:rsidTr="009A779B">
        <w:trPr>
          <w:trHeight w:val="91"/>
          <w:tblCellSpacing w:w="20" w:type="dxa"/>
        </w:trPr>
        <w:tc>
          <w:tcPr>
            <w:tcW w:w="750" w:type="dxa"/>
            <w:vMerge/>
            <w:tcBorders>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rPr>
            </w:pPr>
          </w:p>
        </w:tc>
        <w:tc>
          <w:tcPr>
            <w:tcW w:w="1670" w:type="dxa"/>
            <w:vMerge/>
            <w:tcBorders>
              <w:left w:val="single" w:sz="4"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A4B3E" w:rsidRPr="00EA4B3E" w:rsidRDefault="00EA4B3E" w:rsidP="00EA4B3E">
            <w:pPr>
              <w:numPr>
                <w:ilvl w:val="0"/>
                <w:numId w:val="40"/>
              </w:numPr>
              <w:ind w:left="217" w:hanging="217"/>
              <w:jc w:val="both"/>
              <w:rPr>
                <w:rFonts w:ascii="Sylfaen" w:hAnsi="Sylfaen" w:cs="Sylfaen"/>
                <w:b/>
                <w:bCs/>
                <w:sz w:val="16"/>
                <w:szCs w:val="16"/>
                <w:lang w:val="ka-GE"/>
              </w:rPr>
            </w:pPr>
            <w:r w:rsidRPr="00EA4B3E">
              <w:rPr>
                <w:rFonts w:ascii="Sylfaen" w:hAnsi="Sylfaen" w:cs="Sylfaen"/>
                <w:sz w:val="16"/>
                <w:szCs w:val="16"/>
                <w:lang w:val="ka-GE"/>
              </w:rPr>
              <w:t>ო. ჩახუნაშვილი, ადმინისტრაციულ სამართალდარღვევათა საქმის წარმოების თავისებურებები. სადისერტაციო ნაშრომი თსუ, 2020.</w:t>
            </w:r>
          </w:p>
          <w:p w:rsidR="00EA4B3E" w:rsidRPr="00EA4B3E"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ka-GE"/>
              </w:rPr>
              <w:t>საქართველოს ადმინისტრაციულ სამართალდარღვევათა კოდექსი, თავი XVIII.</w:t>
            </w:r>
          </w:p>
        </w:tc>
      </w:tr>
      <w:tr w:rsidR="00467C26" w:rsidTr="00CD23B1">
        <w:trPr>
          <w:trHeight w:val="22"/>
          <w:tblCellSpacing w:w="20" w:type="dxa"/>
        </w:trPr>
        <w:tc>
          <w:tcPr>
            <w:tcW w:w="750" w:type="dxa"/>
            <w:vMerge/>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sz w:val="16"/>
                <w:szCs w:val="16"/>
                <w:lang w:val="en-US"/>
              </w:rPr>
            </w:pPr>
            <w:r w:rsidRPr="00B51CD1">
              <w:rPr>
                <w:rFonts w:ascii="Sylfaen" w:hAnsi="Sylfaen"/>
                <w:bCs/>
                <w:sz w:val="16"/>
                <w:szCs w:val="16"/>
                <w:lang w:val="ka-GE"/>
              </w:rPr>
              <w:t>წერითი</w:t>
            </w:r>
            <w:r w:rsidR="00467C26" w:rsidRPr="00B51CD1">
              <w:rPr>
                <w:rFonts w:ascii="Sylfaen" w:hAnsi="Sylfaen"/>
                <w:bCs/>
                <w:sz w:val="16"/>
                <w:szCs w:val="16"/>
                <w:lang w:val="ka-GE"/>
              </w:rPr>
              <w:t xml:space="preserve"> გამოკითხვა. მაქსიმალური შეფასება -  </w:t>
            </w:r>
            <w:r w:rsidRPr="00B51CD1">
              <w:rPr>
                <w:rFonts w:ascii="Sylfaen" w:hAnsi="Sylfaen"/>
                <w:bCs/>
                <w:sz w:val="16"/>
                <w:szCs w:val="16"/>
                <w:lang w:val="ka-GE"/>
              </w:rPr>
              <w:t>3</w:t>
            </w:r>
            <w:r w:rsidR="00467C26" w:rsidRPr="00B51CD1">
              <w:rPr>
                <w:rFonts w:ascii="Sylfaen" w:hAnsi="Sylfaen"/>
                <w:bCs/>
                <w:sz w:val="16"/>
                <w:szCs w:val="16"/>
                <w:lang w:val="ka-GE"/>
              </w:rPr>
              <w:t xml:space="preserve"> ქულა</w:t>
            </w:r>
          </w:p>
        </w:tc>
      </w:tr>
      <w:tr w:rsidR="00467C26" w:rsidTr="00C82201">
        <w:trPr>
          <w:trHeight w:val="253"/>
          <w:tblCellSpacing w:w="20" w:type="dxa"/>
        </w:trPr>
        <w:tc>
          <w:tcPr>
            <w:tcW w:w="750" w:type="dxa"/>
            <w:tcBorders>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en-US"/>
              </w:rPr>
              <w:t>8-9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შუალედური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w:t>
            </w:r>
            <w:r>
              <w:rPr>
                <w:rFonts w:ascii="Sylfaen" w:hAnsi="Sylfaen"/>
                <w:color w:val="000000"/>
                <w:sz w:val="16"/>
                <w:szCs w:val="16"/>
                <w:lang w:val="en-US"/>
              </w:rPr>
              <w:t>3</w:t>
            </w:r>
            <w:r>
              <w:rPr>
                <w:rFonts w:ascii="Sylfaen" w:hAnsi="Sylfaen"/>
                <w:color w:val="000000"/>
                <w:sz w:val="16"/>
                <w:szCs w:val="16"/>
                <w:lang w:val="ka-GE"/>
              </w:rPr>
              <w:t xml:space="preserve">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C30C0" w:rsidRDefault="002C30C0" w:rsidP="0071270C">
            <w:pPr>
              <w:jc w:val="center"/>
              <w:rPr>
                <w:rFonts w:ascii="Sylfaen" w:hAnsi="Sylfaen"/>
                <w:sz w:val="16"/>
                <w:szCs w:val="16"/>
                <w:lang w:val="ka-GE"/>
              </w:rPr>
            </w:pPr>
            <w:r w:rsidRPr="002C30C0">
              <w:rPr>
                <w:rFonts w:ascii="Sylfaen" w:hAnsi="Sylfaen"/>
                <w:sz w:val="16"/>
                <w:szCs w:val="16"/>
                <w:lang w:val="ka-GE"/>
              </w:rPr>
              <w:t xml:space="preserve">შუალედური </w:t>
            </w:r>
            <w:r w:rsidR="00467C26" w:rsidRPr="00B47C51">
              <w:rPr>
                <w:rFonts w:ascii="Sylfaen" w:hAnsi="Sylfaen"/>
                <w:sz w:val="16"/>
                <w:szCs w:val="16"/>
                <w:lang w:val="ka-GE"/>
              </w:rPr>
              <w:t>წერითი  გამოცდა.</w:t>
            </w:r>
            <w:r w:rsidR="00467C26" w:rsidRPr="002C30C0">
              <w:rPr>
                <w:rFonts w:ascii="Sylfaen" w:hAnsi="Sylfaen"/>
                <w:sz w:val="16"/>
                <w:szCs w:val="16"/>
                <w:lang w:val="ka-GE"/>
              </w:rPr>
              <w:t xml:space="preserve">  მაქსიმალური შეფასება</w:t>
            </w:r>
            <w:r w:rsidR="00467C26" w:rsidRPr="00B47C51">
              <w:rPr>
                <w:rFonts w:ascii="Sylfaen" w:hAnsi="Sylfaen"/>
                <w:sz w:val="16"/>
                <w:szCs w:val="16"/>
                <w:lang w:val="ka-GE"/>
              </w:rPr>
              <w:t xml:space="preserve"> -  30 ქულა</w:t>
            </w:r>
          </w:p>
          <w:p w:rsidR="00467C26" w:rsidRPr="002C30C0" w:rsidRDefault="00467C26" w:rsidP="0071270C">
            <w:pPr>
              <w:jc w:val="center"/>
              <w:rPr>
                <w:rFonts w:ascii="Sylfaen" w:hAnsi="Sylfaen"/>
                <w:sz w:val="16"/>
                <w:szCs w:val="16"/>
                <w:lang w:val="ka-GE"/>
              </w:rPr>
            </w:pPr>
          </w:p>
          <w:p w:rsidR="00467C26" w:rsidRPr="00B47C51" w:rsidRDefault="00467C26" w:rsidP="0071270C">
            <w:pPr>
              <w:jc w:val="center"/>
              <w:rPr>
                <w:rFonts w:ascii="Sylfaen" w:hAnsi="Sylfaen"/>
                <w:sz w:val="16"/>
                <w:szCs w:val="16"/>
                <w:lang w:val="en-US"/>
              </w:rPr>
            </w:pPr>
            <w:r w:rsidRPr="00B47C51">
              <w:rPr>
                <w:rFonts w:ascii="Sylfaen" w:hAnsi="Sylfaen"/>
                <w:sz w:val="16"/>
                <w:szCs w:val="16"/>
                <w:lang w:val="ka-GE"/>
              </w:rPr>
              <w:t>(მოსამზადებელი მასალა - I-დან V</w:t>
            </w:r>
            <w:r w:rsidRPr="00B47C51">
              <w:rPr>
                <w:rFonts w:ascii="Sylfaen" w:hAnsi="Sylfaen"/>
                <w:sz w:val="16"/>
                <w:szCs w:val="16"/>
                <w:lang w:val="en-US"/>
              </w:rPr>
              <w:t>II</w:t>
            </w:r>
            <w:r w:rsidRPr="00B47C51">
              <w:rPr>
                <w:rFonts w:ascii="Sylfaen" w:hAnsi="Sylfaen"/>
                <w:sz w:val="16"/>
                <w:szCs w:val="16"/>
                <w:lang w:val="ka-GE"/>
              </w:rPr>
              <w:t xml:space="preserve"> კვირის ჩათვლით განვლილი საკითხები)</w:t>
            </w:r>
          </w:p>
        </w:tc>
      </w:tr>
      <w:tr w:rsidR="00EA4B3E" w:rsidTr="00C84E55">
        <w:trPr>
          <w:trHeight w:val="163"/>
          <w:tblCellSpacing w:w="20" w:type="dxa"/>
        </w:trPr>
        <w:tc>
          <w:tcPr>
            <w:tcW w:w="750" w:type="dxa"/>
            <w:vMerge w:val="restart"/>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en-US"/>
              </w:rPr>
              <w:t>10</w:t>
            </w: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jc w:val="both"/>
              <w:rPr>
                <w:rFonts w:ascii="Sylfaen" w:hAnsi="Sylfaen"/>
                <w:b/>
                <w:bCs/>
                <w:sz w:val="16"/>
                <w:szCs w:val="16"/>
                <w:lang w:val="ka-GE"/>
              </w:rPr>
            </w:pPr>
            <w:r w:rsidRPr="00EA4B3E">
              <w:rPr>
                <w:rFonts w:ascii="Sylfaen" w:hAnsi="Sylfaen" w:cs="Sylfaen"/>
                <w:b/>
                <w:bCs/>
                <w:noProof/>
                <w:sz w:val="16"/>
                <w:szCs w:val="16"/>
                <w:lang w:val="ka-GE"/>
              </w:rPr>
              <w:t xml:space="preserve">თემა 8.  </w:t>
            </w:r>
            <w:r w:rsidRPr="00EA4B3E">
              <w:rPr>
                <w:rFonts w:ascii="Sylfaen" w:hAnsi="Sylfaen"/>
                <w:b/>
                <w:bCs/>
                <w:sz w:val="16"/>
                <w:szCs w:val="16"/>
                <w:lang w:val="ka-GE"/>
              </w:rPr>
              <w:t>ადმინისტრაციული დაკავება, ნივთების გასინჯვა, ნივთებისა და დოკუმენტების ჩამორთმევა</w:t>
            </w:r>
          </w:p>
          <w:p w:rsidR="00EA4B3E" w:rsidRPr="00EA4B3E" w:rsidRDefault="00EA4B3E" w:rsidP="00EA4B3E">
            <w:pPr>
              <w:jc w:val="both"/>
              <w:rPr>
                <w:rFonts w:ascii="Sylfaen" w:hAnsi="Sylfaen"/>
                <w:b/>
                <w:bCs/>
                <w:sz w:val="16"/>
                <w:szCs w:val="16"/>
                <w:lang w:val="ka-GE"/>
              </w:rPr>
            </w:pPr>
          </w:p>
          <w:p w:rsidR="00EA4B3E" w:rsidRPr="00EA4B3E" w:rsidRDefault="00EA4B3E" w:rsidP="00EA4B3E">
            <w:pPr>
              <w:tabs>
                <w:tab w:val="left" w:pos="310"/>
                <w:tab w:val="left" w:pos="7559"/>
              </w:tabs>
              <w:ind w:right="-36"/>
              <w:jc w:val="both"/>
              <w:rPr>
                <w:rFonts w:ascii="Sylfaen" w:hAnsi="Sylfaen"/>
                <w:sz w:val="16"/>
                <w:szCs w:val="16"/>
                <w:lang w:val="ka-GE"/>
              </w:rPr>
            </w:pPr>
            <w:r w:rsidRPr="00EA4B3E">
              <w:rPr>
                <w:rFonts w:ascii="Sylfaen" w:hAnsi="Sylfaen" w:cs="Sylfaen"/>
                <w:sz w:val="16"/>
                <w:szCs w:val="16"/>
                <w:lang w:val="ka-GE"/>
              </w:rPr>
              <w:t>ადმინისტრაციული დაკავება, ნივთების გასინჯვა, ნივთებისა და დოკუმენტების ჩამორთმევა.</w:t>
            </w:r>
            <w:r w:rsidRPr="00EA4B3E">
              <w:rPr>
                <w:rFonts w:ascii="Sylfaen" w:hAnsi="Sylfaen" w:cs="Sylfaen"/>
                <w:sz w:val="16"/>
                <w:szCs w:val="16"/>
              </w:rPr>
              <w:t xml:space="preserve"> </w:t>
            </w:r>
            <w:r w:rsidRPr="00EA4B3E">
              <w:rPr>
                <w:rFonts w:ascii="Sylfaen" w:hAnsi="Sylfaen" w:cs="Sylfaen"/>
                <w:sz w:val="16"/>
                <w:szCs w:val="16"/>
                <w:lang w:val="ka-GE"/>
              </w:rPr>
              <w:t xml:space="preserve">ადმინისტრაციულ სამართალდარღვევათა საქმეების წარმოების უზრუნველყოფის ზომები, ადმინისტრაციული დაკავება, ადმინისტრაციული დაკავების ვადები, პირადი გასინჯვა და ნივთების გასინჯვა, ნივთებისა და დოკუმენტების ჩამორთმევა, სატრანსპორტო საშუალების მართვისაგან ჩამოშორება ან/და სატრანსპორტო საშუალების სპეციალურ  სადგომზე  გადაყვანა. ადმინისტრაციული </w:t>
            </w:r>
            <w:r w:rsidRPr="00EA4B3E">
              <w:rPr>
                <w:rFonts w:ascii="Sylfaen" w:hAnsi="Sylfaen" w:cs="Sylfaen"/>
                <w:sz w:val="16"/>
                <w:szCs w:val="16"/>
                <w:lang w:val="ka-GE"/>
              </w:rPr>
              <w:lastRenderedPageBreak/>
              <w:t>დაკავების, გასინჯვის, ნივთებისა და დოკუმენტების ჩამორთმევის გასაჩივრება (თავი XIX).</w:t>
            </w:r>
          </w:p>
        </w:tc>
      </w:tr>
      <w:tr w:rsidR="00EA4B3E" w:rsidTr="001767A3">
        <w:trPr>
          <w:trHeight w:val="253"/>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EA4B3E" w:rsidRDefault="00EA4B3E" w:rsidP="00EA4B3E">
            <w:pPr>
              <w:rPr>
                <w:rFonts w:ascii="Sylfaen" w:hAnsi="Sylfaen"/>
                <w:b/>
                <w:bCs/>
                <w:sz w:val="16"/>
                <w:szCs w:val="16"/>
                <w:lang w:val="ka-GE"/>
              </w:rPr>
            </w:pPr>
            <w:r w:rsidRPr="00EA4B3E">
              <w:rPr>
                <w:rFonts w:ascii="Sylfaen" w:hAnsi="Sylfaen" w:cs="Sylfaen"/>
                <w:b/>
                <w:bCs/>
                <w:sz w:val="16"/>
                <w:szCs w:val="16"/>
                <w:lang w:val="ka-GE"/>
              </w:rPr>
              <w:t>ძირითადი</w:t>
            </w:r>
            <w:r w:rsidRPr="00EA4B3E">
              <w:rPr>
                <w:b/>
                <w:bCs/>
                <w:sz w:val="16"/>
                <w:szCs w:val="16"/>
                <w:lang w:val="ka-GE"/>
              </w:rPr>
              <w:t xml:space="preserve"> </w:t>
            </w:r>
            <w:r w:rsidRPr="00EA4B3E">
              <w:rPr>
                <w:rFonts w:ascii="Sylfaen" w:hAnsi="Sylfaen" w:cs="Sylfaen"/>
                <w:b/>
                <w:bCs/>
                <w:sz w:val="16"/>
                <w:szCs w:val="16"/>
                <w:lang w:val="ka-GE"/>
              </w:rPr>
              <w:t>ლიტერატურა</w:t>
            </w:r>
            <w:r w:rsidRPr="00EA4B3E">
              <w:rPr>
                <w:b/>
                <w:bCs/>
                <w:sz w:val="16"/>
                <w:szCs w:val="16"/>
                <w:lang w:val="ka-GE"/>
              </w:rPr>
              <w:t>:</w:t>
            </w:r>
          </w:p>
        </w:tc>
      </w:tr>
      <w:tr w:rsidR="00EA4B3E" w:rsidTr="009A779B">
        <w:trPr>
          <w:trHeight w:val="28"/>
          <w:tblCellSpacing w:w="20" w:type="dxa"/>
        </w:trPr>
        <w:tc>
          <w:tcPr>
            <w:tcW w:w="750" w:type="dxa"/>
            <w:vMerge/>
            <w:tcBorders>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A4B3E" w:rsidRPr="00EA4B3E" w:rsidRDefault="00EA4B3E" w:rsidP="00EA4B3E">
            <w:pPr>
              <w:numPr>
                <w:ilvl w:val="0"/>
                <w:numId w:val="40"/>
              </w:numPr>
              <w:ind w:left="217" w:hanging="217"/>
              <w:jc w:val="both"/>
              <w:rPr>
                <w:rFonts w:ascii="Sylfaen" w:hAnsi="Sylfaen" w:cs="Sylfaen"/>
                <w:b/>
                <w:bCs/>
                <w:sz w:val="16"/>
                <w:szCs w:val="16"/>
                <w:lang w:val="ka-GE"/>
              </w:rPr>
            </w:pPr>
            <w:r w:rsidRPr="00EA4B3E">
              <w:rPr>
                <w:rFonts w:ascii="Sylfaen" w:hAnsi="Sylfaen" w:cs="Sylfaen"/>
                <w:sz w:val="16"/>
                <w:szCs w:val="16"/>
                <w:lang w:val="ka-GE"/>
              </w:rPr>
              <w:t>ო. ჩახუნაშვილი, ადმინისტრაციულ სამართალდარღვევათა საქმის წარმოების თავისებურებები. სადისერტაციო ნაშრომი თსუ, 2020.</w:t>
            </w:r>
          </w:p>
          <w:p w:rsidR="00EA4B3E" w:rsidRPr="00EA4B3E" w:rsidRDefault="00EA4B3E" w:rsidP="00EA4B3E">
            <w:pPr>
              <w:pStyle w:val="Default"/>
              <w:numPr>
                <w:ilvl w:val="0"/>
                <w:numId w:val="42"/>
              </w:numPr>
              <w:tabs>
                <w:tab w:val="left" w:pos="217"/>
              </w:tabs>
              <w:ind w:left="224" w:hanging="224"/>
              <w:jc w:val="both"/>
              <w:rPr>
                <w:rFonts w:ascii="Sylfaen" w:hAnsi="Sylfaen" w:cs="Sylfaen"/>
                <w:sz w:val="16"/>
                <w:szCs w:val="16"/>
                <w:lang w:val="de-DE"/>
              </w:rPr>
            </w:pPr>
            <w:r w:rsidRPr="00EA4B3E">
              <w:rPr>
                <w:rFonts w:ascii="Sylfaen" w:hAnsi="Sylfaen" w:cs="Sylfaen"/>
                <w:sz w:val="16"/>
                <w:szCs w:val="16"/>
                <w:lang w:val="ka-GE"/>
              </w:rPr>
              <w:t>საქართველოს</w:t>
            </w:r>
            <w:r w:rsidRPr="00EA4B3E">
              <w:rPr>
                <w:rFonts w:ascii="Sylfaen" w:hAnsi="Sylfaen"/>
                <w:sz w:val="16"/>
                <w:szCs w:val="16"/>
                <w:lang w:val="ka-GE"/>
              </w:rPr>
              <w:t xml:space="preserve"> </w:t>
            </w:r>
            <w:r w:rsidRPr="00EA4B3E">
              <w:rPr>
                <w:rFonts w:ascii="Sylfaen" w:hAnsi="Sylfaen" w:cs="Sylfaen"/>
                <w:sz w:val="16"/>
                <w:szCs w:val="16"/>
                <w:lang w:val="ka-GE"/>
              </w:rPr>
              <w:t>ადმინისტრაციულ</w:t>
            </w:r>
            <w:r w:rsidRPr="00EA4B3E">
              <w:rPr>
                <w:rFonts w:ascii="Sylfaen" w:hAnsi="Sylfaen"/>
                <w:sz w:val="16"/>
                <w:szCs w:val="16"/>
                <w:lang w:val="ka-GE"/>
              </w:rPr>
              <w:t xml:space="preserve"> </w:t>
            </w:r>
            <w:r w:rsidRPr="00EA4B3E">
              <w:rPr>
                <w:rFonts w:ascii="Sylfaen" w:hAnsi="Sylfaen" w:cs="Sylfaen"/>
                <w:sz w:val="16"/>
                <w:szCs w:val="16"/>
                <w:lang w:val="ka-GE"/>
              </w:rPr>
              <w:t>სამართალდარღვევათა</w:t>
            </w:r>
            <w:r w:rsidRPr="00EA4B3E">
              <w:rPr>
                <w:rFonts w:ascii="Sylfaen" w:hAnsi="Sylfaen"/>
                <w:sz w:val="16"/>
                <w:szCs w:val="16"/>
                <w:lang w:val="ka-GE"/>
              </w:rPr>
              <w:t xml:space="preserve"> </w:t>
            </w:r>
            <w:r w:rsidRPr="00EA4B3E">
              <w:rPr>
                <w:rFonts w:ascii="Sylfaen" w:hAnsi="Sylfaen" w:cs="Sylfaen"/>
                <w:sz w:val="16"/>
                <w:szCs w:val="16"/>
                <w:lang w:val="ka-GE"/>
              </w:rPr>
              <w:t>კოდექსი</w:t>
            </w:r>
            <w:r w:rsidRPr="00EA4B3E">
              <w:rPr>
                <w:rFonts w:ascii="Sylfaen" w:hAnsi="Sylfaen"/>
                <w:sz w:val="16"/>
                <w:szCs w:val="16"/>
                <w:lang w:val="ka-GE"/>
              </w:rPr>
              <w:t xml:space="preserve">, </w:t>
            </w:r>
            <w:r w:rsidRPr="00EA4B3E">
              <w:rPr>
                <w:rFonts w:ascii="Sylfaen" w:hAnsi="Sylfaen" w:cs="Sylfaen"/>
                <w:sz w:val="16"/>
                <w:szCs w:val="16"/>
                <w:lang w:val="ka-GE"/>
              </w:rPr>
              <w:t>თავი</w:t>
            </w:r>
            <w:r w:rsidRPr="00EA4B3E">
              <w:rPr>
                <w:rFonts w:ascii="Sylfaen" w:hAnsi="Sylfaen"/>
                <w:sz w:val="16"/>
                <w:szCs w:val="16"/>
                <w:lang w:val="ka-GE"/>
              </w:rPr>
              <w:t xml:space="preserve"> XIX. </w:t>
            </w:r>
          </w:p>
        </w:tc>
      </w:tr>
      <w:tr w:rsidR="00467C26" w:rsidTr="00CD23B1">
        <w:trPr>
          <w:trHeight w:val="22"/>
          <w:tblCellSpacing w:w="20" w:type="dxa"/>
        </w:trPr>
        <w:tc>
          <w:tcPr>
            <w:tcW w:w="750" w:type="dxa"/>
            <w:vMerge/>
            <w:tcBorders>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427F51">
              <w:rPr>
                <w:rFonts w:ascii="Sylfaen" w:hAnsi="Sylfaen"/>
                <w:color w:val="000000"/>
                <w:sz w:val="16"/>
                <w:szCs w:val="16"/>
                <w:lang w:val="ka-GE"/>
              </w:rPr>
              <w:t>1</w:t>
            </w:r>
            <w:r>
              <w:rPr>
                <w:rFonts w:ascii="Sylfaen" w:hAnsi="Sylfaen"/>
                <w:color w:val="000000"/>
                <w:sz w:val="16"/>
                <w:szCs w:val="16"/>
                <w:lang w:val="en-US"/>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შუალედური წერითი გამოცდის შედგების განხილვა</w:t>
            </w:r>
          </w:p>
        </w:tc>
      </w:tr>
      <w:tr w:rsidR="00EA4B3E" w:rsidTr="00C84E55">
        <w:trPr>
          <w:trHeight w:val="370"/>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1</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w:t>
            </w:r>
            <w:r>
              <w:rPr>
                <w:rFonts w:ascii="Sylfaen" w:hAnsi="Sylfaen"/>
                <w:color w:val="000000"/>
                <w:sz w:val="16"/>
                <w:szCs w:val="16"/>
                <w:lang w:val="en-US"/>
              </w:rPr>
              <w:t xml:space="preserve"> </w:t>
            </w:r>
            <w:r>
              <w:rPr>
                <w:rFonts w:ascii="Sylfaen" w:hAnsi="Sylfaen"/>
                <w:color w:val="000000"/>
                <w:sz w:val="16"/>
                <w:szCs w:val="16"/>
                <w:lang w:val="ka-GE"/>
              </w:rPr>
              <w:t>სთ.)</w:t>
            </w:r>
          </w:p>
          <w:p w:rsidR="00EA4B3E" w:rsidRDefault="00EA4B3E" w:rsidP="00EA4B3E">
            <w:pPr>
              <w:jc w:val="center"/>
              <w:rPr>
                <w:rFonts w:ascii="Sylfaen" w:hAnsi="Sylfaen"/>
                <w:color w:val="000000"/>
                <w:sz w:val="16"/>
                <w:szCs w:val="16"/>
                <w:lang w:val="ka-GE"/>
              </w:rPr>
            </w:pPr>
          </w:p>
          <w:p w:rsidR="00EA4B3E" w:rsidRDefault="00EA4B3E" w:rsidP="00EA4B3E">
            <w:pPr>
              <w:jc w:val="center"/>
              <w:rPr>
                <w:rFonts w:ascii="Sylfaen" w:hAnsi="Sylfaen"/>
                <w:color w:val="000000"/>
                <w:sz w:val="16"/>
                <w:szCs w:val="16"/>
                <w:lang w:val="en-US"/>
              </w:rPr>
            </w:pPr>
          </w:p>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965A24" w:rsidRDefault="00EA4B3E" w:rsidP="00EA4B3E">
            <w:pPr>
              <w:jc w:val="both"/>
              <w:rPr>
                <w:rFonts w:ascii="Sylfaen" w:hAnsi="Sylfaen"/>
                <w:b/>
                <w:bCs/>
                <w:sz w:val="16"/>
                <w:szCs w:val="16"/>
                <w:lang w:val="ka-GE"/>
              </w:rPr>
            </w:pPr>
            <w:r w:rsidRPr="00965A24">
              <w:rPr>
                <w:rFonts w:ascii="Sylfaen" w:hAnsi="Sylfaen" w:cs="Sylfaen"/>
                <w:b/>
                <w:bCs/>
                <w:noProof/>
                <w:sz w:val="16"/>
                <w:szCs w:val="16"/>
                <w:lang w:val="ka-GE"/>
              </w:rPr>
              <w:t xml:space="preserve">თემა 9.  </w:t>
            </w:r>
            <w:r w:rsidRPr="00965A24">
              <w:rPr>
                <w:rFonts w:ascii="Sylfaen" w:hAnsi="Sylfaen"/>
                <w:b/>
                <w:bCs/>
                <w:sz w:val="16"/>
                <w:szCs w:val="16"/>
                <w:lang w:val="ka-GE"/>
              </w:rPr>
              <w:t>ადმინისტრაციული სამართალდარღვევის საქმის წარმოებაში მონაწილე პირები</w:t>
            </w:r>
          </w:p>
          <w:p w:rsidR="00EA4B3E" w:rsidRPr="00965A24" w:rsidRDefault="00EA4B3E" w:rsidP="00EA4B3E">
            <w:pPr>
              <w:rPr>
                <w:rFonts w:ascii="Sylfaen" w:hAnsi="Sylfaen" w:cs="Sylfaen"/>
                <w:b/>
                <w:bCs/>
                <w:sz w:val="16"/>
                <w:szCs w:val="16"/>
                <w:lang w:val="ka-GE"/>
              </w:rPr>
            </w:pPr>
          </w:p>
          <w:p w:rsidR="00EA4B3E" w:rsidRPr="00EA4B3E" w:rsidRDefault="00EA4B3E" w:rsidP="00EA4B3E">
            <w:pPr>
              <w:jc w:val="both"/>
              <w:rPr>
                <w:rFonts w:ascii="Sylfaen" w:hAnsi="Sylfaen"/>
                <w:sz w:val="18"/>
                <w:szCs w:val="18"/>
                <w:lang w:val="ka-GE"/>
              </w:rPr>
            </w:pPr>
            <w:r w:rsidRPr="00965A24">
              <w:rPr>
                <w:rFonts w:ascii="Sylfaen" w:hAnsi="Sylfaen" w:cs="Sylfaen"/>
                <w:sz w:val="16"/>
                <w:szCs w:val="16"/>
                <w:lang w:val="ka-GE"/>
              </w:rPr>
              <w:t>ადმინისტრაციული სამართალდარღვევის საქმის წარმოებაში მონაწილე პირები. ადმინისტრაციული სამართალდარღვევის საქმის</w:t>
            </w:r>
            <w:r w:rsidRPr="00965A24">
              <w:rPr>
                <w:rFonts w:ascii="Sylfaen" w:hAnsi="Sylfaen" w:cs="Sylfaen"/>
                <w:sz w:val="16"/>
                <w:szCs w:val="16"/>
                <w:lang w:val="ka-GE"/>
              </w:rPr>
              <w:tab/>
              <w:t xml:space="preserve"> წარმოებაში მონაწილე პირები. ადმინისტრაციულ პასუხისგებაში მიცემული პირის უფლებები და მოვალეობები, დაზარალებული, კანონიერი წარმომადგენლები, ადვოკატი, მოწმე, ექსპერტი, თარჯიმანი. თანხა, რომელიც აუნაზღაურდება დაზარალებულს, მოწმეს, ექსპერტსა და თარჯიმანს (თავი XX).</w:t>
            </w:r>
            <w:r w:rsidRPr="00EA4B3E">
              <w:rPr>
                <w:rFonts w:ascii="Sylfaen" w:hAnsi="Sylfaen" w:cs="Sylfaen"/>
                <w:sz w:val="18"/>
                <w:szCs w:val="18"/>
                <w:lang w:val="ka-GE"/>
              </w:rPr>
              <w:t xml:space="preserve">   </w:t>
            </w:r>
          </w:p>
        </w:tc>
      </w:tr>
      <w:tr w:rsidR="00EA4B3E" w:rsidTr="001767A3">
        <w:trPr>
          <w:trHeight w:val="22"/>
          <w:tblCellSpacing w:w="20" w:type="dxa"/>
        </w:trPr>
        <w:tc>
          <w:tcPr>
            <w:tcW w:w="750" w:type="dxa"/>
            <w:vMerge/>
            <w:tcBorders>
              <w:left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EA4B3E" w:rsidRPr="00965A24" w:rsidRDefault="00EA4B3E" w:rsidP="00EA4B3E">
            <w:pPr>
              <w:rPr>
                <w:rFonts w:ascii="Sylfaen" w:hAnsi="Sylfaen" w:cs="Sylfaen"/>
                <w:b/>
                <w:bCs/>
                <w:noProof/>
                <w:sz w:val="16"/>
                <w:szCs w:val="16"/>
                <w:lang w:val="ka-GE"/>
              </w:rPr>
            </w:pPr>
            <w:r w:rsidRPr="00965A24">
              <w:rPr>
                <w:rFonts w:ascii="Sylfaen" w:hAnsi="Sylfaen" w:cs="Sylfaen"/>
                <w:b/>
                <w:bCs/>
                <w:sz w:val="16"/>
                <w:szCs w:val="16"/>
                <w:lang w:val="ka-GE"/>
              </w:rPr>
              <w:t>ძირითადი</w:t>
            </w:r>
            <w:r w:rsidRPr="00965A24">
              <w:rPr>
                <w:b/>
                <w:bCs/>
                <w:sz w:val="16"/>
                <w:szCs w:val="16"/>
                <w:lang w:val="ka-GE"/>
              </w:rPr>
              <w:t xml:space="preserve"> </w:t>
            </w:r>
            <w:r w:rsidRPr="00965A24">
              <w:rPr>
                <w:rFonts w:ascii="Sylfaen" w:hAnsi="Sylfaen" w:cs="Sylfaen"/>
                <w:b/>
                <w:bCs/>
                <w:sz w:val="16"/>
                <w:szCs w:val="16"/>
                <w:lang w:val="ka-GE"/>
              </w:rPr>
              <w:t>ლიტერატურა</w:t>
            </w:r>
            <w:r w:rsidRPr="00965A24">
              <w:rPr>
                <w:b/>
                <w:bCs/>
                <w:sz w:val="16"/>
                <w:szCs w:val="16"/>
                <w:lang w:val="ka-GE"/>
              </w:rPr>
              <w:t>:</w:t>
            </w:r>
          </w:p>
        </w:tc>
      </w:tr>
      <w:tr w:rsidR="00EA4B3E" w:rsidTr="009A779B">
        <w:trPr>
          <w:trHeight w:val="22"/>
          <w:tblCellSpacing w:w="20" w:type="dxa"/>
        </w:trPr>
        <w:tc>
          <w:tcPr>
            <w:tcW w:w="750" w:type="dxa"/>
            <w:vMerge/>
            <w:tcBorders>
              <w:left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EA4B3E" w:rsidRDefault="00EA4B3E" w:rsidP="00EA4B3E">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EA4B3E" w:rsidRPr="00965A24" w:rsidRDefault="00EA4B3E" w:rsidP="00EA4B3E">
            <w:pPr>
              <w:numPr>
                <w:ilvl w:val="0"/>
                <w:numId w:val="40"/>
              </w:numPr>
              <w:ind w:left="217" w:hanging="217"/>
              <w:jc w:val="both"/>
              <w:rPr>
                <w:rFonts w:ascii="Sylfaen" w:hAnsi="Sylfaen" w:cs="Sylfaen"/>
                <w:sz w:val="16"/>
                <w:szCs w:val="16"/>
                <w:lang w:val="ka-GE"/>
              </w:rPr>
            </w:pPr>
            <w:r w:rsidRPr="00965A24">
              <w:rPr>
                <w:rFonts w:ascii="Sylfaen" w:hAnsi="Sylfaen" w:cs="Sylfaen"/>
                <w:sz w:val="16"/>
                <w:szCs w:val="16"/>
                <w:lang w:val="ka-GE"/>
              </w:rPr>
              <w:t>ო. ჩახუნაშვილი, ადმინისტრაციულ სამართალდარღვევათა საქმის წარმოების თავისებურებები. სადისერტაციო ნაშრომი თსუ, 2020.</w:t>
            </w:r>
          </w:p>
          <w:p w:rsidR="00EA4B3E" w:rsidRPr="00EA4B3E" w:rsidRDefault="00EA4B3E" w:rsidP="00965A24">
            <w:pPr>
              <w:numPr>
                <w:ilvl w:val="0"/>
                <w:numId w:val="40"/>
              </w:numPr>
              <w:ind w:left="217" w:hanging="217"/>
              <w:jc w:val="both"/>
              <w:rPr>
                <w:rFonts w:ascii="Sylfaen" w:hAnsi="Sylfaen" w:cs="Sylfaen"/>
                <w:sz w:val="18"/>
                <w:szCs w:val="18"/>
                <w:lang w:val="de-DE"/>
              </w:rPr>
            </w:pPr>
            <w:r w:rsidRPr="00965A24">
              <w:rPr>
                <w:rFonts w:ascii="Sylfaen" w:hAnsi="Sylfaen" w:cs="Sylfaen"/>
                <w:sz w:val="16"/>
                <w:szCs w:val="16"/>
                <w:lang w:val="ka-GE"/>
              </w:rPr>
              <w:t>საქართველოს ადმინისტრაციულ სამართალდარღვევათა კოდექსი, თავი XX.</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467C26" w:rsidP="00467C26">
            <w:pPr>
              <w:rPr>
                <w:rFonts w:ascii="Sylfaen" w:hAnsi="Sylfaen"/>
                <w:sz w:val="16"/>
                <w:szCs w:val="16"/>
                <w:lang w:val="ka-GE"/>
              </w:rPr>
            </w:pPr>
            <w:r w:rsidRPr="00B47C51">
              <w:rPr>
                <w:rFonts w:ascii="Sylfaen" w:hAnsi="Sylfaen"/>
                <w:sz w:val="16"/>
                <w:szCs w:val="16"/>
                <w:lang w:val="ka-GE"/>
              </w:rPr>
              <w:t xml:space="preserve">ზეპირი </w:t>
            </w:r>
            <w:r w:rsidRPr="00B51CD1">
              <w:rPr>
                <w:rFonts w:ascii="Sylfaen" w:hAnsi="Sylfaen"/>
                <w:sz w:val="16"/>
                <w:szCs w:val="16"/>
                <w:lang w:val="ka-GE"/>
              </w:rPr>
              <w:t>გამოკითხვა</w:t>
            </w:r>
            <w:r w:rsidR="00193D26" w:rsidRPr="00B51CD1">
              <w:rPr>
                <w:rFonts w:ascii="Sylfaen" w:hAnsi="Sylfaen"/>
                <w:sz w:val="16"/>
                <w:szCs w:val="16"/>
                <w:lang w:val="ka-GE"/>
              </w:rPr>
              <w:t>.</w:t>
            </w:r>
            <w:r w:rsidRPr="00B51CD1">
              <w:rPr>
                <w:rFonts w:ascii="Sylfaen" w:hAnsi="Sylfaen"/>
                <w:sz w:val="16"/>
                <w:szCs w:val="16"/>
                <w:lang w:val="ka-GE"/>
              </w:rPr>
              <w:t xml:space="preserve"> მაქსიმალური შეფასება - </w:t>
            </w:r>
            <w:r w:rsidR="00B51CD1" w:rsidRPr="00B51CD1">
              <w:rPr>
                <w:rFonts w:ascii="Sylfaen" w:hAnsi="Sylfaen"/>
                <w:sz w:val="16"/>
                <w:szCs w:val="16"/>
                <w:lang w:val="ka-GE"/>
              </w:rPr>
              <w:t>3</w:t>
            </w:r>
            <w:r w:rsidRPr="00B51CD1">
              <w:rPr>
                <w:rFonts w:ascii="Sylfaen" w:hAnsi="Sylfaen"/>
                <w:sz w:val="16"/>
                <w:szCs w:val="16"/>
                <w:lang w:val="ka-GE"/>
              </w:rPr>
              <w:t xml:space="preserve"> ქულა</w:t>
            </w:r>
          </w:p>
        </w:tc>
      </w:tr>
      <w:tr w:rsidR="0078598F" w:rsidTr="00C84E55">
        <w:trPr>
          <w:trHeight w:val="253"/>
          <w:tblCellSpacing w:w="20" w:type="dxa"/>
        </w:trPr>
        <w:tc>
          <w:tcPr>
            <w:tcW w:w="750" w:type="dxa"/>
            <w:vMerge w:val="restart"/>
            <w:tcBorders>
              <w:top w:val="outset" w:sz="6" w:space="0" w:color="auto"/>
              <w:left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en-US"/>
              </w:rPr>
            </w:pPr>
            <w:r>
              <w:rPr>
                <w:rFonts w:ascii="Sylfaen" w:hAnsi="Sylfaen"/>
                <w:color w:val="000000"/>
                <w:sz w:val="16"/>
                <w:szCs w:val="16"/>
                <w:lang w:val="ka-GE"/>
              </w:rPr>
              <w:t>1</w:t>
            </w:r>
            <w:r>
              <w:rPr>
                <w:rFonts w:ascii="Sylfaen" w:hAnsi="Sylfaen"/>
                <w:color w:val="000000"/>
                <w:sz w:val="16"/>
                <w:szCs w:val="16"/>
                <w:lang w:val="en-US"/>
              </w:rPr>
              <w:t>2</w:t>
            </w:r>
          </w:p>
          <w:p w:rsidR="0078598F" w:rsidRDefault="0078598F" w:rsidP="0078598F">
            <w:pPr>
              <w:jc w:val="center"/>
              <w:rPr>
                <w:rFonts w:ascii="Sylfaen" w:hAnsi="Sylfaen"/>
                <w:color w:val="000000"/>
                <w:sz w:val="16"/>
                <w:szCs w:val="16"/>
                <w:lang w:val="en-US"/>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en-US"/>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8598F" w:rsidRPr="0078598F" w:rsidRDefault="0078598F" w:rsidP="0078598F">
            <w:pPr>
              <w:jc w:val="both"/>
              <w:rPr>
                <w:rFonts w:ascii="Sylfaen" w:hAnsi="Sylfaen" w:cs="Sylfaen"/>
                <w:b/>
                <w:bCs/>
                <w:noProof/>
                <w:sz w:val="16"/>
                <w:szCs w:val="16"/>
                <w:lang w:val="ka-GE"/>
              </w:rPr>
            </w:pPr>
            <w:r w:rsidRPr="0078598F">
              <w:rPr>
                <w:rFonts w:ascii="Sylfaen" w:hAnsi="Sylfaen" w:cs="Sylfaen"/>
                <w:b/>
                <w:bCs/>
                <w:noProof/>
                <w:sz w:val="16"/>
                <w:szCs w:val="16"/>
                <w:lang w:val="ka-GE"/>
              </w:rPr>
              <w:t>თემა 10</w:t>
            </w:r>
            <w:r w:rsidRPr="0078598F">
              <w:rPr>
                <w:rFonts w:ascii="Sylfaen" w:hAnsi="Sylfaen"/>
                <w:b/>
                <w:bCs/>
                <w:sz w:val="16"/>
                <w:szCs w:val="16"/>
                <w:lang w:val="ka-GE"/>
              </w:rPr>
              <w:t xml:space="preserve">. </w:t>
            </w:r>
            <w:r w:rsidRPr="0078598F">
              <w:rPr>
                <w:rFonts w:ascii="Sylfaen" w:hAnsi="Sylfaen" w:cs="Sylfaen"/>
                <w:b/>
                <w:bCs/>
                <w:noProof/>
                <w:sz w:val="16"/>
                <w:szCs w:val="16"/>
                <w:lang w:val="ka-GE"/>
              </w:rPr>
              <w:t>ადმინისტრაციულ სამართალდარღვევათა საქმეების განხილვა. ადმინისტრაციული სამართალდარღვევის საქმის წარმოება არაიდენტიფიცირებული სამართალდამრღვევის  მიმართ</w:t>
            </w:r>
          </w:p>
          <w:p w:rsidR="0078598F" w:rsidRPr="0078598F" w:rsidRDefault="0078598F" w:rsidP="0078598F">
            <w:pPr>
              <w:jc w:val="both"/>
              <w:rPr>
                <w:rFonts w:ascii="Sylfaen" w:hAnsi="Sylfaen" w:cs="Sylfaen"/>
                <w:b/>
                <w:bCs/>
                <w:noProof/>
                <w:sz w:val="16"/>
                <w:szCs w:val="16"/>
                <w:lang w:val="ka-GE"/>
              </w:rPr>
            </w:pPr>
          </w:p>
          <w:p w:rsidR="0078598F" w:rsidRPr="0078598F" w:rsidRDefault="0078598F" w:rsidP="0078598F">
            <w:pPr>
              <w:jc w:val="both"/>
              <w:rPr>
                <w:rFonts w:ascii="Sylfaen" w:hAnsi="Sylfaen" w:cs="Sylfaen"/>
                <w:b/>
                <w:noProof/>
                <w:sz w:val="16"/>
                <w:szCs w:val="16"/>
                <w:lang w:val="ka-GE"/>
              </w:rPr>
            </w:pPr>
            <w:r w:rsidRPr="0078598F">
              <w:rPr>
                <w:rFonts w:ascii="Sylfaen" w:hAnsi="Sylfaen" w:cs="Sylfaen"/>
                <w:noProof/>
                <w:sz w:val="16"/>
                <w:szCs w:val="16"/>
                <w:lang w:val="ka-GE"/>
              </w:rPr>
              <w:t>ადმინისტრაციულ სამართალდარღვევათა საქმეების განხილვა. ადმინისტრაციული სამართალდარღვევის საქმის განსახილველად მომზადება. ადმინისტრაციული სამართალდარღვევის საქმეთა გაერთიანება.  ადმინისტრაციული სამართალდარღვევის    საქმის   განხილვის ადგილი. ადმინისტრაციულ სამართალდარღვევათა საქმეების განხილვის ვადები. ადმინისტრაციულ სამართალდარღვევათა საქმეების განხილვის წესი. ადმინისტრაციულ სამართალდარღვევათა საქმეების განხილვისას გამოსარკვევი გარემოებანი. კოლეგიური ორგანოს სხდომის ოქმი. ადმინისტრაციული სამართალდარღვევის საქმეზე მიღებული დადგენილება. დადგენილებათა სახეები. საქმეზე მიღებული დადგენილების გამოცხადება და  დადგენილების ასლის ჩაბარება ან გაგზავნა. ადმინისტრაციული სახდელის დადების შესახებ დადგენილების შეტყობინება საზოგადოებრიობისათვის. წინადადებები ადმინისტრაციულ სამართალდარღვევათა ჩადენის ხელშემწყობი მიზეზებისა და პირობების აღმოფხვრის   შესახებ  (თავი XX</w:t>
            </w:r>
            <w:r w:rsidRPr="0078598F">
              <w:rPr>
                <w:rFonts w:ascii="Sylfaen" w:hAnsi="Sylfaen" w:cs="Sylfaen"/>
                <w:sz w:val="16"/>
                <w:szCs w:val="16"/>
                <w:lang w:val="ka-GE"/>
              </w:rPr>
              <w:t>¹</w:t>
            </w:r>
            <w:r w:rsidRPr="0078598F">
              <w:rPr>
                <w:rFonts w:ascii="Sylfaen" w:hAnsi="Sylfaen" w:cs="Sylfaen"/>
                <w:noProof/>
                <w:sz w:val="16"/>
                <w:szCs w:val="16"/>
                <w:lang w:val="ka-GE"/>
              </w:rPr>
              <w:t>).</w:t>
            </w:r>
          </w:p>
          <w:p w:rsidR="0078598F" w:rsidRPr="0078598F" w:rsidRDefault="0078598F" w:rsidP="0078598F">
            <w:pPr>
              <w:jc w:val="both"/>
              <w:rPr>
                <w:rFonts w:ascii="Sylfaen" w:hAnsi="Sylfaen" w:cs="Sylfaen"/>
                <w:b/>
                <w:noProof/>
                <w:sz w:val="16"/>
                <w:szCs w:val="16"/>
                <w:lang w:val="ka-GE"/>
              </w:rPr>
            </w:pPr>
          </w:p>
          <w:p w:rsidR="0078598F" w:rsidRPr="0078598F" w:rsidRDefault="0078598F" w:rsidP="0078598F">
            <w:pPr>
              <w:jc w:val="both"/>
              <w:rPr>
                <w:rFonts w:ascii="Sylfaen" w:hAnsi="Sylfaen" w:cs="Sylfaen"/>
                <w:b/>
                <w:noProof/>
                <w:sz w:val="16"/>
                <w:szCs w:val="16"/>
                <w:lang w:val="ka-GE"/>
              </w:rPr>
            </w:pPr>
            <w:r w:rsidRPr="0078598F">
              <w:rPr>
                <w:rFonts w:ascii="Sylfaen" w:hAnsi="Sylfaen" w:cs="Sylfaen"/>
                <w:noProof/>
                <w:sz w:val="16"/>
                <w:szCs w:val="16"/>
                <w:lang w:val="ka-GE"/>
              </w:rPr>
              <w:t>ადმინისტრაციული სამართალდარღვევის საქმის წარმოება არაიდენტიფიცირებული სამართალდამრღვევის მიმართ ( მუხლი 312</w:t>
            </w:r>
            <w:r w:rsidRPr="0078598F">
              <w:rPr>
                <w:rFonts w:ascii="Sylfaen" w:hAnsi="Sylfaen" w:cs="Sylfaen"/>
                <w:sz w:val="16"/>
                <w:szCs w:val="16"/>
                <w:lang w:val="ka-GE"/>
              </w:rPr>
              <w:t>¹</w:t>
            </w:r>
            <w:r w:rsidRPr="0078598F">
              <w:rPr>
                <w:rFonts w:ascii="Sylfaen" w:hAnsi="Sylfaen" w:cs="Sylfaen"/>
                <w:noProof/>
                <w:sz w:val="16"/>
                <w:szCs w:val="16"/>
                <w:lang w:val="ka-GE"/>
              </w:rPr>
              <w:t>).</w:t>
            </w:r>
          </w:p>
          <w:p w:rsidR="0078598F" w:rsidRPr="0078598F" w:rsidRDefault="0078598F" w:rsidP="0078598F">
            <w:pPr>
              <w:jc w:val="both"/>
              <w:rPr>
                <w:rFonts w:ascii="Sylfaen" w:hAnsi="Sylfaen" w:cs="Sylfaen"/>
                <w:b/>
                <w:noProof/>
                <w:sz w:val="16"/>
                <w:szCs w:val="16"/>
                <w:lang w:val="ka-GE"/>
              </w:rPr>
            </w:pPr>
          </w:p>
          <w:p w:rsidR="0078598F" w:rsidRPr="0078598F" w:rsidRDefault="0078598F" w:rsidP="0078598F">
            <w:pPr>
              <w:tabs>
                <w:tab w:val="left" w:pos="310"/>
                <w:tab w:val="left" w:pos="7559"/>
              </w:tabs>
              <w:ind w:right="-36"/>
              <w:jc w:val="both"/>
              <w:rPr>
                <w:rFonts w:ascii="Sylfaen" w:hAnsi="Sylfaen"/>
                <w:sz w:val="16"/>
                <w:szCs w:val="16"/>
                <w:lang w:val="ka-GE"/>
              </w:rPr>
            </w:pPr>
            <w:r w:rsidRPr="0078598F">
              <w:rPr>
                <w:rFonts w:ascii="Sylfaen" w:hAnsi="Sylfaen" w:cs="Sylfaen"/>
                <w:noProof/>
                <w:sz w:val="16"/>
                <w:szCs w:val="16"/>
                <w:lang w:val="ka-GE"/>
              </w:rPr>
              <w:t>ადმინისტრაციულ</w:t>
            </w:r>
            <w:r>
              <w:rPr>
                <w:rFonts w:ascii="Sylfaen" w:hAnsi="Sylfaen" w:cs="Sylfaen"/>
                <w:noProof/>
                <w:sz w:val="16"/>
                <w:szCs w:val="16"/>
                <w:lang w:val="ka-GE"/>
              </w:rPr>
              <w:t xml:space="preserve"> </w:t>
            </w:r>
            <w:r w:rsidRPr="0078598F">
              <w:rPr>
                <w:rFonts w:ascii="Sylfaen" w:hAnsi="Sylfaen" w:cs="Sylfaen"/>
                <w:noProof/>
                <w:sz w:val="16"/>
                <w:szCs w:val="16"/>
                <w:lang w:val="ka-GE"/>
              </w:rPr>
              <w:t>სამართალდარღვევათა კოდექსის განსაკუთრებული ნაწილი (ცალკეული ადმინისტრაციული სამარღთალდარღვევები). ადმინისტრაციულ სამართალდარღვევათა საქმეებზე სასამართლოს სამართალწარმოების პრაქტიკის განხილვა/ანალიზი, საპროცესო დოკუმენტების გაცნობა.</w:t>
            </w:r>
          </w:p>
        </w:tc>
      </w:tr>
      <w:tr w:rsidR="0078598F" w:rsidTr="001767A3">
        <w:trPr>
          <w:trHeight w:val="253"/>
          <w:tblCellSpacing w:w="20" w:type="dxa"/>
        </w:trPr>
        <w:tc>
          <w:tcPr>
            <w:tcW w:w="750" w:type="dxa"/>
            <w:vMerge/>
            <w:tcBorders>
              <w:left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8598F" w:rsidRPr="0078598F" w:rsidRDefault="0078598F" w:rsidP="0078598F">
            <w:pPr>
              <w:rPr>
                <w:rFonts w:ascii="Sylfaen" w:hAnsi="Sylfaen" w:cs="Sylfaen"/>
                <w:b/>
                <w:noProof/>
                <w:sz w:val="16"/>
                <w:szCs w:val="16"/>
                <w:lang w:val="ka-GE"/>
              </w:rPr>
            </w:pPr>
            <w:r w:rsidRPr="0078598F">
              <w:rPr>
                <w:rFonts w:ascii="Sylfaen" w:hAnsi="Sylfaen" w:cs="Sylfaen"/>
                <w:sz w:val="16"/>
                <w:szCs w:val="16"/>
                <w:lang w:val="ka-GE"/>
              </w:rPr>
              <w:t>ძირითადი</w:t>
            </w:r>
            <w:r w:rsidRPr="0078598F">
              <w:rPr>
                <w:sz w:val="16"/>
                <w:szCs w:val="16"/>
                <w:lang w:val="ka-GE"/>
              </w:rPr>
              <w:t xml:space="preserve"> </w:t>
            </w:r>
            <w:r w:rsidRPr="0078598F">
              <w:rPr>
                <w:rFonts w:ascii="Sylfaen" w:hAnsi="Sylfaen" w:cs="Sylfaen"/>
                <w:sz w:val="16"/>
                <w:szCs w:val="16"/>
                <w:lang w:val="ka-GE"/>
              </w:rPr>
              <w:t>ლიტერატურა</w:t>
            </w:r>
            <w:r w:rsidRPr="0078598F">
              <w:rPr>
                <w:sz w:val="16"/>
                <w:szCs w:val="16"/>
                <w:lang w:val="ka-GE"/>
              </w:rPr>
              <w:t>:</w:t>
            </w:r>
          </w:p>
        </w:tc>
      </w:tr>
      <w:tr w:rsidR="0078598F" w:rsidTr="00C84E55">
        <w:trPr>
          <w:trHeight w:val="26"/>
          <w:tblCellSpacing w:w="20" w:type="dxa"/>
        </w:trPr>
        <w:tc>
          <w:tcPr>
            <w:tcW w:w="750" w:type="dxa"/>
            <w:vMerge/>
            <w:tcBorders>
              <w:left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8598F" w:rsidRPr="0078598F" w:rsidRDefault="0078598F" w:rsidP="0078598F">
            <w:pPr>
              <w:numPr>
                <w:ilvl w:val="0"/>
                <w:numId w:val="40"/>
              </w:numPr>
              <w:ind w:left="217" w:hanging="217"/>
              <w:jc w:val="both"/>
              <w:rPr>
                <w:rFonts w:ascii="Sylfaen" w:hAnsi="Sylfaen"/>
                <w:b/>
                <w:bCs/>
                <w:sz w:val="16"/>
                <w:szCs w:val="16"/>
                <w:lang w:val="ka-GE"/>
              </w:rPr>
            </w:pPr>
            <w:r w:rsidRPr="0078598F">
              <w:rPr>
                <w:rFonts w:ascii="Sylfaen" w:hAnsi="Sylfaen" w:cs="Sylfaen"/>
                <w:sz w:val="16"/>
                <w:szCs w:val="16"/>
                <w:lang w:val="ka-GE"/>
              </w:rPr>
              <w:t xml:space="preserve">ო. ჩახუნაშვილი, ადმინისტრაციულ სამართალდარღვევათა საქმის წარმოების თავისებურებები. სადისერტაციო ნაშრომი თსუ, 2020.  </w:t>
            </w:r>
          </w:p>
          <w:p w:rsidR="0078598F" w:rsidRPr="0078598F" w:rsidRDefault="0078598F" w:rsidP="0078598F">
            <w:pPr>
              <w:pStyle w:val="Default"/>
              <w:numPr>
                <w:ilvl w:val="0"/>
                <w:numId w:val="42"/>
              </w:numPr>
              <w:tabs>
                <w:tab w:val="left" w:pos="217"/>
              </w:tabs>
              <w:ind w:left="224" w:hanging="224"/>
              <w:jc w:val="both"/>
              <w:rPr>
                <w:rFonts w:ascii="Sylfaen" w:hAnsi="Sylfaen" w:cs="Sylfaen"/>
                <w:sz w:val="16"/>
                <w:szCs w:val="16"/>
                <w:lang w:val="de-DE"/>
              </w:rPr>
            </w:pPr>
            <w:r w:rsidRPr="0078598F">
              <w:rPr>
                <w:rFonts w:ascii="Sylfaen" w:hAnsi="Sylfaen" w:cs="Sylfaen"/>
                <w:sz w:val="16"/>
                <w:szCs w:val="16"/>
                <w:lang w:val="ka-GE"/>
              </w:rPr>
              <w:t xml:space="preserve">საქართველოს ადმინისტრაციულ სამართალდარღვევათა კოდექსი, თავი  XXI. მუხლი </w:t>
            </w:r>
            <w:r w:rsidRPr="0078598F">
              <w:rPr>
                <w:rFonts w:ascii="Sylfaen" w:hAnsi="Sylfaen"/>
                <w:sz w:val="16"/>
                <w:szCs w:val="16"/>
                <w:lang w:val="ka-GE"/>
              </w:rPr>
              <w:t xml:space="preserve">312¹. </w:t>
            </w:r>
          </w:p>
        </w:tc>
      </w:tr>
      <w:tr w:rsidR="00467C26" w:rsidTr="00C82201">
        <w:trPr>
          <w:trHeight w:val="26"/>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B51CD1" w:rsidP="00467C26">
            <w:pPr>
              <w:rPr>
                <w:rFonts w:ascii="Sylfaen" w:hAnsi="Sylfaen"/>
                <w:sz w:val="16"/>
                <w:szCs w:val="16"/>
                <w:lang w:val="ka-GE"/>
              </w:rPr>
            </w:pPr>
            <w:r w:rsidRPr="00B51CD1">
              <w:rPr>
                <w:rFonts w:ascii="Sylfaen" w:hAnsi="Sylfaen"/>
                <w:sz w:val="16"/>
                <w:szCs w:val="16"/>
                <w:lang w:val="ka-GE"/>
              </w:rPr>
              <w:t>წერითი გამოკითხვა</w:t>
            </w:r>
            <w:r w:rsidR="001E67F5" w:rsidRPr="00B47C51">
              <w:rPr>
                <w:rFonts w:ascii="Sylfaen" w:hAnsi="Sylfaen"/>
                <w:sz w:val="16"/>
                <w:szCs w:val="16"/>
                <w:lang w:val="ka-GE"/>
              </w:rPr>
              <w:t xml:space="preserve">. </w:t>
            </w:r>
            <w:r w:rsidR="00467C26" w:rsidRPr="00B51CD1">
              <w:rPr>
                <w:rFonts w:ascii="Sylfaen" w:hAnsi="Sylfaen"/>
                <w:sz w:val="16"/>
                <w:szCs w:val="16"/>
                <w:lang w:val="ka-GE"/>
              </w:rPr>
              <w:t xml:space="preserve">მაქსიმალური შეფასება -  </w:t>
            </w:r>
            <w:r>
              <w:rPr>
                <w:rFonts w:ascii="Sylfaen" w:hAnsi="Sylfaen"/>
                <w:sz w:val="16"/>
                <w:szCs w:val="16"/>
                <w:lang w:val="ka-GE"/>
              </w:rPr>
              <w:t>3</w:t>
            </w:r>
            <w:r w:rsidR="00467C26" w:rsidRPr="00B47C51">
              <w:rPr>
                <w:rFonts w:ascii="Sylfaen" w:hAnsi="Sylfaen"/>
                <w:sz w:val="16"/>
                <w:szCs w:val="16"/>
                <w:lang w:val="ka-GE"/>
              </w:rPr>
              <w:t xml:space="preserve"> ქულა</w:t>
            </w:r>
          </w:p>
        </w:tc>
      </w:tr>
      <w:tr w:rsidR="0078598F"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r>
              <w:rPr>
                <w:rFonts w:ascii="Sylfaen" w:hAnsi="Sylfaen"/>
                <w:color w:val="000000"/>
                <w:sz w:val="16"/>
                <w:szCs w:val="16"/>
                <w:lang w:val="ka-GE"/>
              </w:rPr>
              <w:t>13</w:t>
            </w:r>
          </w:p>
          <w:p w:rsidR="0078598F" w:rsidRDefault="0078598F" w:rsidP="0078598F">
            <w:pPr>
              <w:jc w:val="center"/>
              <w:rPr>
                <w:rFonts w:ascii="Sylfaen" w:hAnsi="Sylfaen"/>
                <w:color w:val="000000"/>
                <w:sz w:val="16"/>
                <w:szCs w:val="16"/>
                <w:lang w:val="ka-GE"/>
              </w:rPr>
            </w:pPr>
          </w:p>
          <w:p w:rsidR="0078598F" w:rsidRDefault="0078598F" w:rsidP="0078598F">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en-US"/>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8598F" w:rsidRPr="0078598F" w:rsidRDefault="0078598F" w:rsidP="0078598F">
            <w:pPr>
              <w:jc w:val="both"/>
              <w:rPr>
                <w:rFonts w:ascii="Sylfaen" w:hAnsi="Sylfaen" w:cs="Sylfaen"/>
                <w:b/>
                <w:bCs/>
                <w:noProof/>
                <w:sz w:val="16"/>
                <w:szCs w:val="16"/>
                <w:lang w:val="ka-GE"/>
              </w:rPr>
            </w:pPr>
            <w:r w:rsidRPr="0078598F">
              <w:rPr>
                <w:rFonts w:ascii="Sylfaen" w:hAnsi="Sylfaen" w:cs="Sylfaen"/>
                <w:b/>
                <w:bCs/>
                <w:noProof/>
                <w:sz w:val="16"/>
                <w:szCs w:val="16"/>
                <w:lang w:val="ka-GE"/>
              </w:rPr>
              <w:t>თემა 11. ადმინისტრაციული სამართალდარღვევის საქმეზე მიღებული დადგენილების  გასაჩივრება. ადმინისტრაციული პატიმრობის შესახებ დადგენილების  გასაჩივრება</w:t>
            </w:r>
          </w:p>
          <w:p w:rsidR="0078598F" w:rsidRPr="0078598F" w:rsidRDefault="0078598F" w:rsidP="0078598F">
            <w:pPr>
              <w:jc w:val="both"/>
              <w:rPr>
                <w:rFonts w:ascii="Sylfaen" w:hAnsi="Sylfaen" w:cs="Sylfaen"/>
                <w:b/>
                <w:bCs/>
                <w:noProof/>
                <w:sz w:val="16"/>
                <w:szCs w:val="16"/>
                <w:lang w:val="ka-GE"/>
              </w:rPr>
            </w:pPr>
          </w:p>
          <w:p w:rsidR="0078598F" w:rsidRPr="0078598F" w:rsidRDefault="0078598F" w:rsidP="0078598F">
            <w:pPr>
              <w:jc w:val="both"/>
              <w:rPr>
                <w:rFonts w:ascii="Sylfaen" w:hAnsi="Sylfaen" w:cs="Sylfaen"/>
                <w:b/>
                <w:noProof/>
                <w:sz w:val="16"/>
                <w:szCs w:val="16"/>
                <w:lang w:val="ka-GE"/>
              </w:rPr>
            </w:pPr>
            <w:r w:rsidRPr="0078598F">
              <w:rPr>
                <w:rFonts w:ascii="Sylfaen" w:hAnsi="Sylfaen" w:cs="Sylfaen"/>
                <w:noProof/>
                <w:sz w:val="16"/>
                <w:szCs w:val="16"/>
                <w:lang w:val="ka-GE"/>
              </w:rPr>
              <w:t xml:space="preserve">ადმინისტრაციული სამართალდარღვევის საქმეზე მიღებული დადგენილების გასაჩივრება და გაპროტესტება. ადმინისტრაციული სამართალდარღვევის საქმეზე მიღებული დადგენილების გასაჩივრების უფლება. დადგენილების გასაჩივრების წესი. ადმინისტრაციული სამართალდარღვევის საქმეზე დადგენილების გასაჩივრების წესი. ადმინისტრაციული სამართალდარღვევის საქმეზე მიღებული დადგენილების გასაჩივრების ვადა. პროკურორის მიერ პროტესტის შეტანა ადმინისტრაციული სამართალდარღვევის საქმეზე მიღებული დადგენილების გამო. დადგენილების აღსრულების საკითხის გადაწყვეტა. ადმინისტრაციული სამართალდარღვევის საქმეზე მიღებული დადგენილების გამო  საჩივრისა და პროტესტის განხილვა. საჩივრის ან პროტესტის განმხილველი ორგანოს (თანამდებობის პირის) გადაწყვეტილება ადმინისტრაციული სამართალდარღვევის  საქმეზე მიღებული  დადგენილების  გამო. საქმის  გადასინჯვაში  მოსამართლის, შინაგან  საქმეთა ორგანოს უფროსისა და შინაგან საქმეთა ზემდგომი ორგანოს უფროსის უფლებამოსილება. საჩივრის გამო მიღებული გადაწყვეტილების გაპროტესტება. დადგენილების გაუქმების შედეგები ადმინისტრაციული სამართალდარღვევის საქმის </w:t>
            </w:r>
            <w:r w:rsidRPr="0078598F">
              <w:rPr>
                <w:rFonts w:ascii="Sylfaen" w:hAnsi="Sylfaen" w:cs="Sylfaen"/>
                <w:noProof/>
                <w:sz w:val="16"/>
                <w:szCs w:val="16"/>
                <w:lang w:val="ka-GE"/>
              </w:rPr>
              <w:lastRenderedPageBreak/>
              <w:t>შეწყვეტით (თავი XXII).</w:t>
            </w:r>
          </w:p>
          <w:p w:rsidR="0078598F" w:rsidRPr="0078598F" w:rsidRDefault="0078598F" w:rsidP="0078598F">
            <w:pPr>
              <w:jc w:val="both"/>
              <w:rPr>
                <w:rFonts w:ascii="Sylfaen" w:hAnsi="Sylfaen" w:cs="Sylfaen"/>
                <w:b/>
                <w:noProof/>
                <w:sz w:val="16"/>
                <w:szCs w:val="16"/>
                <w:lang w:val="ka-GE"/>
              </w:rPr>
            </w:pPr>
          </w:p>
          <w:p w:rsidR="0078598F" w:rsidRPr="0078598F" w:rsidRDefault="0078598F" w:rsidP="0078598F">
            <w:pPr>
              <w:jc w:val="both"/>
              <w:rPr>
                <w:rFonts w:ascii="Sylfaen" w:hAnsi="Sylfaen"/>
                <w:sz w:val="16"/>
                <w:szCs w:val="16"/>
                <w:lang w:val="ka-GE"/>
              </w:rPr>
            </w:pPr>
            <w:r w:rsidRPr="0078598F">
              <w:rPr>
                <w:rFonts w:ascii="Sylfaen" w:hAnsi="Sylfaen" w:cs="Sylfaen"/>
                <w:sz w:val="16"/>
                <w:szCs w:val="16"/>
                <w:lang w:val="ka-GE"/>
              </w:rPr>
              <w:t>ადმინისტრაციული პატიმრობის შესახებ დადგენილების გასაჩივრება. ადმინისტრაციული პატიმრობის შესახებ დადგენილების გასაჩივრების ვადა. საჩივრის დასაშვებობა. საჩივრის განხილვა და გადაწყვეტილების მიღება (თავი XXII¹).</w:t>
            </w:r>
          </w:p>
        </w:tc>
      </w:tr>
      <w:tr w:rsidR="0078598F"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8598F" w:rsidRPr="0078598F" w:rsidRDefault="0078598F" w:rsidP="0078598F">
            <w:pPr>
              <w:rPr>
                <w:rFonts w:ascii="Sylfaen" w:hAnsi="Sylfaen" w:cs="Sylfaen"/>
                <w:b/>
                <w:bCs/>
                <w:noProof/>
                <w:color w:val="000000"/>
                <w:sz w:val="16"/>
                <w:szCs w:val="16"/>
                <w:lang w:val="ka-GE"/>
              </w:rPr>
            </w:pPr>
            <w:r w:rsidRPr="0078598F">
              <w:rPr>
                <w:rFonts w:ascii="Sylfaen" w:hAnsi="Sylfaen" w:cs="Sylfaen"/>
                <w:b/>
                <w:bCs/>
                <w:sz w:val="16"/>
                <w:szCs w:val="16"/>
                <w:lang w:val="ka-GE"/>
              </w:rPr>
              <w:t>ძირითადი</w:t>
            </w:r>
            <w:r w:rsidRPr="0078598F">
              <w:rPr>
                <w:b/>
                <w:bCs/>
                <w:sz w:val="16"/>
                <w:szCs w:val="16"/>
                <w:lang w:val="ka-GE"/>
              </w:rPr>
              <w:t xml:space="preserve"> </w:t>
            </w:r>
            <w:r w:rsidRPr="0078598F">
              <w:rPr>
                <w:rFonts w:ascii="Sylfaen" w:hAnsi="Sylfaen" w:cs="Sylfaen"/>
                <w:b/>
                <w:bCs/>
                <w:sz w:val="16"/>
                <w:szCs w:val="16"/>
                <w:lang w:val="ka-GE"/>
              </w:rPr>
              <w:t>ლიტერატურა</w:t>
            </w:r>
            <w:r w:rsidRPr="0078598F">
              <w:rPr>
                <w:b/>
                <w:bCs/>
                <w:sz w:val="16"/>
                <w:szCs w:val="16"/>
                <w:lang w:val="ka-GE"/>
              </w:rPr>
              <w:t>:</w:t>
            </w:r>
          </w:p>
        </w:tc>
      </w:tr>
      <w:tr w:rsidR="0078598F" w:rsidTr="00C84E55">
        <w:trPr>
          <w:trHeight w:val="145"/>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8598F" w:rsidRPr="0078598F" w:rsidRDefault="0078598F" w:rsidP="0078598F">
            <w:pPr>
              <w:numPr>
                <w:ilvl w:val="0"/>
                <w:numId w:val="40"/>
              </w:numPr>
              <w:ind w:left="217" w:hanging="217"/>
              <w:jc w:val="both"/>
              <w:rPr>
                <w:rFonts w:ascii="Sylfaen" w:hAnsi="Sylfaen" w:cs="Sylfaen"/>
                <w:sz w:val="16"/>
                <w:szCs w:val="16"/>
                <w:lang w:val="ka-GE"/>
              </w:rPr>
            </w:pPr>
            <w:r w:rsidRPr="0078598F">
              <w:rPr>
                <w:rFonts w:ascii="Sylfaen" w:hAnsi="Sylfaen" w:cs="Sylfaen"/>
                <w:sz w:val="16"/>
                <w:szCs w:val="16"/>
                <w:lang w:val="ka-GE"/>
              </w:rPr>
              <w:t>ო. ჩახუნაშვილი, ადმინისტრაციული სამართალდარღვევის საქმისწარმოება საჩივართან დაკავშირებით, სამართლის ჟურნალი, 2,2019, გვ.163 -177.</w:t>
            </w:r>
          </w:p>
          <w:p w:rsidR="0078598F" w:rsidRPr="0078598F" w:rsidRDefault="0078598F" w:rsidP="0078598F">
            <w:pPr>
              <w:numPr>
                <w:ilvl w:val="0"/>
                <w:numId w:val="40"/>
              </w:numPr>
              <w:ind w:left="217" w:hanging="217"/>
              <w:jc w:val="both"/>
              <w:rPr>
                <w:rFonts w:ascii="Sylfaen" w:hAnsi="Sylfaen" w:cs="Sylfaen"/>
                <w:sz w:val="16"/>
                <w:szCs w:val="16"/>
                <w:lang w:val="ka-GE"/>
              </w:rPr>
            </w:pPr>
            <w:r w:rsidRPr="0078598F">
              <w:rPr>
                <w:rFonts w:ascii="Sylfaen" w:hAnsi="Sylfaen" w:cs="Sylfaen"/>
                <w:sz w:val="16"/>
                <w:szCs w:val="16"/>
                <w:lang w:val="ka-GE"/>
              </w:rPr>
              <w:t>ო. ჩახუნაშვილი, ადმინისტრაციულ სამართალდარღვევათა საქმის წარმოების თავისებურებები. სადისერტაციო ნაშრომი თსუ, 2020.</w:t>
            </w:r>
          </w:p>
          <w:p w:rsidR="0078598F" w:rsidRPr="0078598F" w:rsidRDefault="0078598F" w:rsidP="0078598F">
            <w:pPr>
              <w:numPr>
                <w:ilvl w:val="0"/>
                <w:numId w:val="40"/>
              </w:numPr>
              <w:ind w:left="217" w:hanging="217"/>
              <w:jc w:val="both"/>
              <w:rPr>
                <w:rFonts w:ascii="Sylfaen" w:hAnsi="Sylfaen" w:cs="Sylfaen"/>
                <w:sz w:val="16"/>
                <w:szCs w:val="16"/>
                <w:lang w:val="de-DE"/>
              </w:rPr>
            </w:pPr>
            <w:r w:rsidRPr="0078598F">
              <w:rPr>
                <w:rFonts w:ascii="Sylfaen" w:hAnsi="Sylfaen" w:cs="Sylfaen"/>
                <w:sz w:val="16"/>
                <w:szCs w:val="16"/>
                <w:lang w:val="ka-GE"/>
              </w:rPr>
              <w:t>საქართველოს ადმინისტრაციულ სამართალდარღვევათა კოდექსი, თავი  XXII, XXII</w:t>
            </w:r>
            <w:r w:rsidRPr="0078598F">
              <w:rPr>
                <w:rFonts w:ascii="Sylfaen" w:hAnsi="Sylfaen"/>
                <w:sz w:val="16"/>
                <w:szCs w:val="16"/>
                <w:lang w:val="ka-GE"/>
              </w:rPr>
              <w:t>¹.</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B51CD1" w:rsidP="00467C26">
            <w:pPr>
              <w:rPr>
                <w:rFonts w:ascii="Sylfaen" w:hAnsi="Sylfaen"/>
                <w:color w:val="000000"/>
                <w:sz w:val="16"/>
                <w:szCs w:val="16"/>
                <w:lang w:val="en-US"/>
              </w:rPr>
            </w:pPr>
            <w:r w:rsidRPr="00B47C51">
              <w:rPr>
                <w:rFonts w:ascii="Sylfaen" w:hAnsi="Sylfaen"/>
                <w:sz w:val="16"/>
                <w:szCs w:val="16"/>
                <w:lang w:val="ka-GE"/>
              </w:rPr>
              <w:t xml:space="preserve">ზეპირი გამოკითხვა. </w:t>
            </w:r>
            <w:r w:rsidRPr="00B51CD1">
              <w:rPr>
                <w:rFonts w:ascii="Sylfaen" w:hAnsi="Sylfaen"/>
                <w:bCs/>
                <w:sz w:val="16"/>
                <w:szCs w:val="16"/>
                <w:lang w:val="ka-GE"/>
              </w:rPr>
              <w:t>მაქსიმალური შეფასება</w:t>
            </w:r>
            <w:r w:rsidRPr="00B47C51">
              <w:rPr>
                <w:rFonts w:ascii="Sylfaen" w:hAnsi="Sylfaen"/>
                <w:sz w:val="16"/>
                <w:szCs w:val="16"/>
                <w:lang w:val="ka-GE"/>
              </w:rPr>
              <w:t xml:space="preserve"> -  </w:t>
            </w:r>
            <w:r>
              <w:rPr>
                <w:rFonts w:ascii="Sylfaen" w:hAnsi="Sylfaen"/>
                <w:sz w:val="16"/>
                <w:szCs w:val="16"/>
                <w:lang w:val="ka-GE"/>
              </w:rPr>
              <w:t>3</w:t>
            </w:r>
            <w:r w:rsidRPr="00B47C51">
              <w:rPr>
                <w:rFonts w:ascii="Sylfaen" w:hAnsi="Sylfaen"/>
                <w:sz w:val="16"/>
                <w:szCs w:val="16"/>
                <w:lang w:val="ka-GE"/>
              </w:rPr>
              <w:t xml:space="preserve"> ქულა</w:t>
            </w:r>
          </w:p>
        </w:tc>
      </w:tr>
      <w:tr w:rsidR="0078598F"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r>
              <w:rPr>
                <w:rFonts w:ascii="Sylfaen" w:hAnsi="Sylfaen"/>
                <w:color w:val="000000"/>
                <w:sz w:val="16"/>
                <w:szCs w:val="16"/>
                <w:lang w:val="ka-GE"/>
              </w:rPr>
              <w:t>14</w:t>
            </w: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8598F" w:rsidRPr="0078598F" w:rsidRDefault="0078598F" w:rsidP="0078598F">
            <w:pPr>
              <w:jc w:val="both"/>
              <w:rPr>
                <w:rFonts w:ascii="Sylfaen" w:hAnsi="Sylfaen" w:cs="Sylfaen"/>
                <w:b/>
                <w:bCs/>
                <w:noProof/>
                <w:sz w:val="16"/>
                <w:szCs w:val="16"/>
                <w:lang w:val="ka-GE"/>
              </w:rPr>
            </w:pPr>
            <w:r w:rsidRPr="0078598F">
              <w:rPr>
                <w:rFonts w:ascii="Sylfaen" w:hAnsi="Sylfaen" w:cs="Sylfaen"/>
                <w:b/>
                <w:bCs/>
                <w:noProof/>
                <w:sz w:val="16"/>
                <w:szCs w:val="16"/>
                <w:lang w:val="ka-GE"/>
              </w:rPr>
              <w:t xml:space="preserve">თემა 12.   </w:t>
            </w:r>
            <w:r w:rsidRPr="0078598F">
              <w:rPr>
                <w:rFonts w:ascii="Sylfaen" w:hAnsi="Sylfaen"/>
                <w:b/>
                <w:bCs/>
                <w:sz w:val="16"/>
                <w:szCs w:val="16"/>
                <w:lang w:val="ka-GE"/>
              </w:rPr>
              <w:t>ადმინისტრაციული სახდელის დადების შესახებ დადგენილებათა აღსრულება</w:t>
            </w:r>
          </w:p>
          <w:p w:rsidR="0078598F" w:rsidRPr="0078598F" w:rsidRDefault="0078598F" w:rsidP="0078598F">
            <w:pPr>
              <w:jc w:val="both"/>
              <w:rPr>
                <w:rFonts w:ascii="Sylfaen" w:hAnsi="Sylfaen" w:cs="Sylfaen"/>
                <w:b/>
                <w:bCs/>
                <w:noProof/>
                <w:sz w:val="16"/>
                <w:szCs w:val="16"/>
                <w:lang w:val="ka-GE"/>
              </w:rPr>
            </w:pPr>
          </w:p>
          <w:p w:rsidR="0078598F" w:rsidRPr="0078598F" w:rsidRDefault="0078598F" w:rsidP="0078598F">
            <w:pPr>
              <w:jc w:val="both"/>
              <w:rPr>
                <w:rFonts w:ascii="Sylfaen" w:hAnsi="Sylfaen"/>
                <w:b/>
                <w:sz w:val="16"/>
                <w:szCs w:val="16"/>
                <w:lang w:val="ka-GE"/>
              </w:rPr>
            </w:pPr>
            <w:r w:rsidRPr="0078598F">
              <w:rPr>
                <w:rFonts w:ascii="Sylfaen" w:hAnsi="Sylfaen" w:cs="Sylfaen"/>
                <w:sz w:val="16"/>
                <w:szCs w:val="16"/>
                <w:lang w:val="ka-GE"/>
              </w:rPr>
              <w:t>ადმინისტრაციული სახდელის დადების შესახებ დადგენილებათა აღსრულება. ძირითადი დებულებანი. ადმინისტრაციული  სახდელის  დადების  შესახებ დადგენილების სავალდებულობა. დადგენილების აღსასრულებლად მიქცევა. ადმინისტრაციული სახდელის დადების შესახებ დადგენილებათა აღსრულების წესი. ადმინისტრაციული სახდელის დადების შესახებ დადგენილების აღსრულების გადადება. ადმინისტრაციული სახდელის დადების შესახებ დადგენილების აღსრულების შეწყვეტა. ადმინისტრაციული სახდელის დადების შესახებ დადგენილებათა აღსრულების ხანდაზმულობა. დადგენილების აღსრულებასთან დაკავშირებული საკითხების გადაწყვეტა. ერთი ადმინისტრაციული სახდელის სხვა ადმინისტრაციული სახდელით  შეცვლის თაობაზე დადგენილების აღსრულება (თავი XXIII).</w:t>
            </w:r>
          </w:p>
        </w:tc>
      </w:tr>
      <w:tr w:rsidR="0078598F" w:rsidTr="001767A3">
        <w:trPr>
          <w:trHeight w:val="7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8598F" w:rsidRPr="0078598F" w:rsidRDefault="0078598F" w:rsidP="0078598F">
            <w:pPr>
              <w:jc w:val="both"/>
              <w:rPr>
                <w:rFonts w:ascii="Sylfaen" w:hAnsi="Sylfaen" w:cs="Sylfaen"/>
                <w:b/>
                <w:bCs/>
                <w:noProof/>
                <w:color w:val="000000"/>
                <w:sz w:val="16"/>
                <w:szCs w:val="16"/>
                <w:lang w:val="ka-GE"/>
              </w:rPr>
            </w:pPr>
            <w:r w:rsidRPr="0078598F">
              <w:rPr>
                <w:rFonts w:ascii="Sylfaen" w:hAnsi="Sylfaen" w:cs="Sylfaen"/>
                <w:b/>
                <w:bCs/>
                <w:sz w:val="16"/>
                <w:szCs w:val="16"/>
                <w:lang w:val="ka-GE"/>
              </w:rPr>
              <w:t>ძირითადი</w:t>
            </w:r>
            <w:r w:rsidRPr="0078598F">
              <w:rPr>
                <w:b/>
                <w:bCs/>
                <w:sz w:val="16"/>
                <w:szCs w:val="16"/>
                <w:lang w:val="ka-GE"/>
              </w:rPr>
              <w:t xml:space="preserve"> </w:t>
            </w:r>
            <w:r w:rsidRPr="0078598F">
              <w:rPr>
                <w:rFonts w:ascii="Sylfaen" w:hAnsi="Sylfaen" w:cs="Sylfaen"/>
                <w:b/>
                <w:bCs/>
                <w:sz w:val="16"/>
                <w:szCs w:val="16"/>
                <w:lang w:val="ka-GE"/>
              </w:rPr>
              <w:t>ლიტერატურა</w:t>
            </w:r>
            <w:r w:rsidRPr="0078598F">
              <w:rPr>
                <w:b/>
                <w:bCs/>
                <w:sz w:val="16"/>
                <w:szCs w:val="16"/>
                <w:lang w:val="ka-GE"/>
              </w:rPr>
              <w:t>:</w:t>
            </w:r>
          </w:p>
        </w:tc>
      </w:tr>
      <w:tr w:rsidR="0078598F"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8598F" w:rsidRPr="0078598F" w:rsidRDefault="0078598F" w:rsidP="0078598F">
            <w:pPr>
              <w:numPr>
                <w:ilvl w:val="0"/>
                <w:numId w:val="40"/>
              </w:numPr>
              <w:ind w:left="217" w:hanging="217"/>
              <w:jc w:val="both"/>
              <w:rPr>
                <w:rFonts w:ascii="Sylfaen" w:hAnsi="Sylfaen" w:cs="Sylfaen"/>
                <w:b/>
                <w:bCs/>
                <w:sz w:val="16"/>
                <w:szCs w:val="16"/>
                <w:lang w:val="ka-GE"/>
              </w:rPr>
            </w:pPr>
            <w:r w:rsidRPr="0078598F">
              <w:rPr>
                <w:rFonts w:ascii="Sylfaen" w:hAnsi="Sylfaen" w:cs="Sylfaen"/>
                <w:sz w:val="16"/>
                <w:szCs w:val="16"/>
                <w:lang w:val="ka-GE"/>
              </w:rPr>
              <w:t>საქართველოს ადმინისტრაციულ სამართალდარღვევათა კოდექსი, თავი  XXIII, XXIII¹, XXIV.</w:t>
            </w:r>
          </w:p>
          <w:p w:rsidR="0078598F" w:rsidRPr="0078598F" w:rsidRDefault="0078598F" w:rsidP="0078598F">
            <w:pPr>
              <w:numPr>
                <w:ilvl w:val="0"/>
                <w:numId w:val="40"/>
              </w:numPr>
              <w:ind w:left="217" w:hanging="217"/>
              <w:jc w:val="both"/>
              <w:rPr>
                <w:rFonts w:ascii="Sylfaen" w:hAnsi="Sylfaen" w:cs="Sylfaen"/>
                <w:b/>
                <w:bCs/>
                <w:sz w:val="16"/>
                <w:szCs w:val="16"/>
                <w:lang w:val="ka-GE"/>
              </w:rPr>
            </w:pPr>
            <w:r w:rsidRPr="0078598F">
              <w:rPr>
                <w:rFonts w:ascii="Sylfaen" w:hAnsi="Sylfaen" w:cs="Sylfaen"/>
                <w:sz w:val="16"/>
                <w:szCs w:val="16"/>
                <w:lang w:val="ka-GE"/>
              </w:rPr>
              <w:t>მ. სალხინაშვილი, ვ. ლორია, ადმინისიტრაციული სახდელები და მათი გამოყენება, თბ. 2000, გვ. 200-206.</w:t>
            </w:r>
          </w:p>
          <w:p w:rsidR="0078598F" w:rsidRPr="0078598F" w:rsidRDefault="0078598F" w:rsidP="0078598F">
            <w:pPr>
              <w:pStyle w:val="Default"/>
              <w:numPr>
                <w:ilvl w:val="0"/>
                <w:numId w:val="42"/>
              </w:numPr>
              <w:tabs>
                <w:tab w:val="left" w:pos="217"/>
              </w:tabs>
              <w:ind w:left="224" w:hanging="224"/>
              <w:jc w:val="both"/>
              <w:rPr>
                <w:rFonts w:ascii="Sylfaen" w:hAnsi="Sylfaen" w:cs="Sylfaen"/>
                <w:sz w:val="16"/>
                <w:szCs w:val="16"/>
                <w:lang w:val="de-DE"/>
              </w:rPr>
            </w:pPr>
            <w:r w:rsidRPr="0078598F">
              <w:rPr>
                <w:rFonts w:ascii="Sylfaen" w:hAnsi="Sylfaen" w:cs="Sylfaen"/>
                <w:sz w:val="16"/>
                <w:szCs w:val="16"/>
                <w:lang w:val="ka-GE"/>
              </w:rPr>
              <w:t>ო. ჩახუნაშვილი, ადმინისტრაციულ სამართალდარღვევათა საქმის წარმოების თავისებურებები. სადისერტაციო ნაშრომი თსუ, 2020.</w:t>
            </w:r>
          </w:p>
        </w:tc>
      </w:tr>
      <w:tr w:rsidR="00467C26" w:rsidTr="00C82201">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51CD1" w:rsidRDefault="00B51CD1" w:rsidP="00467C26">
            <w:pPr>
              <w:rPr>
                <w:rFonts w:ascii="Sylfaen" w:hAnsi="Sylfaen"/>
                <w:bCs/>
                <w:color w:val="000000"/>
                <w:sz w:val="16"/>
                <w:szCs w:val="16"/>
                <w:lang w:val="ka-GE"/>
              </w:rPr>
            </w:pPr>
            <w:r w:rsidRPr="00B51CD1">
              <w:rPr>
                <w:rFonts w:ascii="Sylfaen" w:hAnsi="Sylfaen"/>
                <w:bCs/>
                <w:color w:val="000000"/>
                <w:sz w:val="16"/>
                <w:szCs w:val="16"/>
                <w:lang w:val="ka-GE"/>
              </w:rPr>
              <w:t>წერითი გამოკითხვა</w:t>
            </w:r>
            <w:r w:rsidR="001E67F5" w:rsidRPr="00B51CD1">
              <w:rPr>
                <w:rFonts w:ascii="Sylfaen" w:hAnsi="Sylfaen"/>
                <w:bCs/>
                <w:color w:val="000000"/>
                <w:sz w:val="16"/>
                <w:szCs w:val="16"/>
                <w:lang w:val="ka-GE"/>
              </w:rPr>
              <w:t xml:space="preserve">. მაქსიმალური შეფასება -  </w:t>
            </w:r>
            <w:r w:rsidRPr="00B51CD1">
              <w:rPr>
                <w:rFonts w:ascii="Sylfaen" w:hAnsi="Sylfaen"/>
                <w:bCs/>
                <w:color w:val="000000"/>
                <w:sz w:val="16"/>
                <w:szCs w:val="16"/>
                <w:lang w:val="ka-GE"/>
              </w:rPr>
              <w:t>3</w:t>
            </w:r>
            <w:r w:rsidR="001E67F5" w:rsidRPr="00B51CD1">
              <w:rPr>
                <w:rFonts w:ascii="Sylfaen" w:hAnsi="Sylfaen"/>
                <w:bCs/>
                <w:color w:val="000000"/>
                <w:sz w:val="16"/>
                <w:szCs w:val="16"/>
                <w:lang w:val="ka-GE"/>
              </w:rPr>
              <w:t xml:space="preserve"> ქულა</w:t>
            </w:r>
          </w:p>
        </w:tc>
      </w:tr>
      <w:tr w:rsidR="0078598F" w:rsidTr="00C84E55">
        <w:trPr>
          <w:trHeight w:val="253"/>
          <w:tblCellSpacing w:w="20" w:type="dxa"/>
        </w:trPr>
        <w:tc>
          <w:tcPr>
            <w:tcW w:w="750" w:type="dxa"/>
            <w:vMerge w:val="restart"/>
            <w:tcBorders>
              <w:top w:val="outset" w:sz="6" w:space="0" w:color="auto"/>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r>
              <w:rPr>
                <w:rFonts w:ascii="Sylfaen" w:hAnsi="Sylfaen"/>
                <w:color w:val="000000"/>
                <w:sz w:val="16"/>
                <w:szCs w:val="16"/>
                <w:lang w:val="ka-GE"/>
              </w:rPr>
              <w:t>15</w:t>
            </w: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tc>
        <w:tc>
          <w:tcPr>
            <w:tcW w:w="1670" w:type="dxa"/>
            <w:vMerge w:val="restart"/>
            <w:tcBorders>
              <w:top w:val="outset" w:sz="6" w:space="0" w:color="auto"/>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r>
              <w:rPr>
                <w:rFonts w:ascii="Sylfaen" w:hAnsi="Sylfaen"/>
                <w:color w:val="000000"/>
                <w:sz w:val="16"/>
                <w:szCs w:val="16"/>
                <w:lang w:val="ka-GE"/>
              </w:rPr>
              <w:t>ლექცია</w:t>
            </w:r>
            <w:r>
              <w:rPr>
                <w:rFonts w:ascii="Sylfaen" w:hAnsi="Sylfaen"/>
                <w:color w:val="000000"/>
                <w:sz w:val="16"/>
                <w:szCs w:val="16"/>
                <w:lang w:val="en-US"/>
              </w:rPr>
              <w:t xml:space="preserve"> </w:t>
            </w:r>
            <w:r>
              <w:rPr>
                <w:rFonts w:ascii="Sylfaen" w:hAnsi="Sylfaen"/>
                <w:color w:val="000000"/>
                <w:sz w:val="16"/>
                <w:szCs w:val="16"/>
                <w:lang w:val="ka-GE"/>
              </w:rPr>
              <w:t>(2 სთ.)</w:t>
            </w:r>
          </w:p>
          <w:p w:rsidR="0078598F" w:rsidRDefault="0078598F" w:rsidP="0078598F">
            <w:pPr>
              <w:jc w:val="center"/>
              <w:rPr>
                <w:rFonts w:ascii="Sylfaen" w:hAnsi="Sylfaen"/>
                <w:color w:val="000000"/>
                <w:sz w:val="16"/>
                <w:szCs w:val="16"/>
                <w:lang w:val="ka-GE"/>
              </w:rPr>
            </w:pPr>
          </w:p>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8598F" w:rsidRPr="0078598F" w:rsidRDefault="0078598F" w:rsidP="0078598F">
            <w:pPr>
              <w:jc w:val="both"/>
              <w:rPr>
                <w:rFonts w:ascii="Sylfaen" w:hAnsi="Sylfaen" w:cs="Sylfaen"/>
                <w:b/>
                <w:bCs/>
                <w:noProof/>
                <w:sz w:val="16"/>
                <w:szCs w:val="16"/>
                <w:lang w:val="ka-GE"/>
              </w:rPr>
            </w:pPr>
            <w:r w:rsidRPr="0078598F">
              <w:rPr>
                <w:rFonts w:ascii="Sylfaen" w:hAnsi="Sylfaen" w:cs="Sylfaen"/>
                <w:b/>
                <w:bCs/>
                <w:noProof/>
                <w:sz w:val="16"/>
                <w:szCs w:val="16"/>
                <w:lang w:val="ka-GE"/>
              </w:rPr>
              <w:t xml:space="preserve">თემა 13. </w:t>
            </w:r>
            <w:r w:rsidRPr="0078598F">
              <w:rPr>
                <w:rFonts w:ascii="Sylfaen" w:hAnsi="Sylfaen"/>
                <w:b/>
                <w:bCs/>
                <w:sz w:val="16"/>
                <w:szCs w:val="16"/>
                <w:lang w:val="ka-GE"/>
              </w:rPr>
              <w:t>საურავის დარიცხვის შესახებ</w:t>
            </w:r>
            <w:r>
              <w:rPr>
                <w:rFonts w:ascii="Sylfaen" w:hAnsi="Sylfaen"/>
                <w:b/>
                <w:bCs/>
                <w:sz w:val="16"/>
                <w:szCs w:val="16"/>
                <w:lang w:val="ka-GE"/>
              </w:rPr>
              <w:t xml:space="preserve">, </w:t>
            </w:r>
            <w:r w:rsidRPr="0078598F">
              <w:rPr>
                <w:rFonts w:ascii="Sylfaen" w:hAnsi="Sylfaen"/>
                <w:b/>
                <w:bCs/>
                <w:sz w:val="16"/>
                <w:szCs w:val="16"/>
                <w:lang w:val="ka-GE"/>
              </w:rPr>
              <w:t>გაფრთხილების შესახებ</w:t>
            </w:r>
            <w:r>
              <w:rPr>
                <w:rFonts w:ascii="Sylfaen" w:hAnsi="Sylfaen"/>
                <w:b/>
                <w:bCs/>
                <w:sz w:val="16"/>
                <w:szCs w:val="16"/>
                <w:lang w:val="ka-GE"/>
              </w:rPr>
              <w:t xml:space="preserve">, </w:t>
            </w:r>
            <w:r w:rsidRPr="0078598F">
              <w:rPr>
                <w:rFonts w:ascii="Sylfaen" w:hAnsi="Sylfaen" w:cs="Sylfaen"/>
                <w:b/>
                <w:bCs/>
                <w:noProof/>
                <w:sz w:val="16"/>
                <w:szCs w:val="16"/>
                <w:lang w:val="ka-GE"/>
              </w:rPr>
              <w:t>დაჯარიმების შესახებ</w:t>
            </w:r>
            <w:r>
              <w:rPr>
                <w:rFonts w:ascii="Sylfaen" w:hAnsi="Sylfaen" w:cs="Sylfaen"/>
                <w:b/>
                <w:bCs/>
                <w:noProof/>
                <w:sz w:val="16"/>
                <w:szCs w:val="16"/>
                <w:lang w:val="ka-GE"/>
              </w:rPr>
              <w:t xml:space="preserve">, </w:t>
            </w:r>
            <w:r w:rsidRPr="0078598F">
              <w:rPr>
                <w:rFonts w:ascii="Sylfaen" w:hAnsi="Sylfaen" w:cs="Sylfaen"/>
                <w:b/>
                <w:bCs/>
                <w:noProof/>
                <w:sz w:val="16"/>
                <w:szCs w:val="16"/>
                <w:lang w:val="ka-GE"/>
              </w:rPr>
              <w:t>საგნის სასყიდლით ჩამორთმევის შესახებ</w:t>
            </w:r>
            <w:r>
              <w:rPr>
                <w:rFonts w:ascii="Sylfaen" w:hAnsi="Sylfaen" w:cs="Sylfaen"/>
                <w:b/>
                <w:bCs/>
                <w:noProof/>
                <w:sz w:val="16"/>
                <w:szCs w:val="16"/>
                <w:lang w:val="ka-GE"/>
              </w:rPr>
              <w:t xml:space="preserve">, </w:t>
            </w:r>
            <w:r w:rsidRPr="0078598F">
              <w:rPr>
                <w:rFonts w:ascii="Sylfaen" w:hAnsi="Sylfaen" w:cs="Sylfaen"/>
                <w:b/>
                <w:bCs/>
                <w:noProof/>
                <w:sz w:val="16"/>
                <w:szCs w:val="16"/>
                <w:lang w:val="ka-GE"/>
              </w:rPr>
              <w:t>სპეციალური უფლების ჩამორთმევის შესახებ დადგენილების აღსრულების წარმოება</w:t>
            </w:r>
          </w:p>
          <w:p w:rsidR="0078598F" w:rsidRPr="0078598F" w:rsidRDefault="0078598F" w:rsidP="0078598F">
            <w:pPr>
              <w:jc w:val="both"/>
              <w:rPr>
                <w:rFonts w:ascii="Sylfaen" w:hAnsi="Sylfaen" w:cs="Sylfaen"/>
                <w:bCs/>
                <w:sz w:val="16"/>
                <w:szCs w:val="16"/>
                <w:lang w:val="ka-GE"/>
              </w:rPr>
            </w:pPr>
          </w:p>
          <w:p w:rsidR="0078598F" w:rsidRPr="00965A24" w:rsidRDefault="0078598F" w:rsidP="0078598F">
            <w:pPr>
              <w:jc w:val="both"/>
              <w:rPr>
                <w:rFonts w:ascii="Sylfaen" w:hAnsi="Sylfaen" w:cs="Sylfaen"/>
                <w:b/>
                <w:sz w:val="16"/>
                <w:szCs w:val="16"/>
                <w:lang w:val="ka-GE"/>
              </w:rPr>
            </w:pPr>
            <w:r w:rsidRPr="0078598F">
              <w:rPr>
                <w:rFonts w:ascii="Sylfaen" w:hAnsi="Sylfaen" w:cs="Sylfaen"/>
                <w:sz w:val="16"/>
                <w:szCs w:val="16"/>
                <w:lang w:val="ka-GE"/>
              </w:rPr>
              <w:t>საურავის დარიცხვის შესახებ დადგენილების აღსრულების წესი. საურავის დარიცხვის შესახებ დადგენილების იძულებითი  აღსრულება. საურავის დარიცხვის შესახებ დადგენილების აღსრულების ხანდაზმულობა. საურავის  დარიცხვის  შესახებ დადგენილების აღსრულებასთან დაკავშირებული საკითხების გადაწყვეტა (თავი XXIII¹).</w:t>
            </w:r>
            <w:r w:rsidR="00965A24">
              <w:rPr>
                <w:rFonts w:ascii="Sylfaen" w:hAnsi="Sylfaen" w:cs="Sylfaen"/>
                <w:b/>
                <w:sz w:val="16"/>
                <w:szCs w:val="16"/>
                <w:lang w:val="ka-GE"/>
              </w:rPr>
              <w:t xml:space="preserve"> </w:t>
            </w:r>
            <w:r w:rsidRPr="0078598F">
              <w:rPr>
                <w:rFonts w:ascii="Sylfaen" w:hAnsi="Sylfaen" w:cs="Sylfaen"/>
                <w:sz w:val="16"/>
                <w:szCs w:val="16"/>
                <w:lang w:val="ka-GE"/>
              </w:rPr>
              <w:t>გაფრთხილების შესახებ დადგენილების აღსრულების წარმოება. გაფრთხილების შესახებ დადგენილების აღსრულების წესი (თავი XXIV).</w:t>
            </w:r>
            <w:r w:rsidR="00965A24">
              <w:rPr>
                <w:rFonts w:ascii="Sylfaen" w:hAnsi="Sylfaen" w:cs="Sylfaen"/>
                <w:sz w:val="16"/>
                <w:szCs w:val="16"/>
                <w:lang w:val="ka-GE"/>
              </w:rPr>
              <w:t xml:space="preserve"> </w:t>
            </w:r>
            <w:r w:rsidRPr="0078598F">
              <w:rPr>
                <w:rFonts w:ascii="Sylfaen" w:hAnsi="Sylfaen" w:cs="Sylfaen"/>
                <w:sz w:val="16"/>
                <w:szCs w:val="16"/>
                <w:lang w:val="ka-GE"/>
              </w:rPr>
              <w:t>დაჯარიმების შესახებ დადგენილების აღსრულების ვადები და წესები. დაჯარიმების შესახებ დადგენილების იძულებითი აღსრულება. დადგენილების აღსრულებ</w:t>
            </w:r>
            <w:r>
              <w:rPr>
                <w:rFonts w:ascii="Sylfaen" w:hAnsi="Sylfaen" w:cs="Sylfaen"/>
                <w:sz w:val="16"/>
                <w:szCs w:val="16"/>
                <w:lang w:val="ka-GE"/>
              </w:rPr>
              <w:t>ა</w:t>
            </w:r>
            <w:r w:rsidRPr="0078598F">
              <w:rPr>
                <w:rFonts w:ascii="Sylfaen" w:hAnsi="Sylfaen" w:cs="Sylfaen"/>
                <w:sz w:val="16"/>
                <w:szCs w:val="16"/>
                <w:lang w:val="ka-GE"/>
              </w:rPr>
              <w:t xml:space="preserve"> ისეთი ჯარიმის შესახებ, რომელიც გადახდევინებული უნდა იქნეს სამართალდარღვევის ჩადენის ადგილას. დაჯარიმების შესახებ დადგენილების აღსრულების წარმოების დამთავრება (თავი XXV).</w:t>
            </w:r>
            <w:r>
              <w:rPr>
                <w:rFonts w:ascii="Sylfaen" w:hAnsi="Sylfaen" w:cs="Sylfaen"/>
                <w:b/>
                <w:sz w:val="16"/>
                <w:szCs w:val="16"/>
                <w:lang w:val="ka-GE"/>
              </w:rPr>
              <w:t xml:space="preserve"> </w:t>
            </w:r>
            <w:r w:rsidRPr="0078598F">
              <w:rPr>
                <w:rFonts w:ascii="Sylfaen" w:hAnsi="Sylfaen" w:cs="Sylfaen"/>
                <w:sz w:val="16"/>
                <w:szCs w:val="16"/>
                <w:lang w:val="ka-GE"/>
              </w:rPr>
              <w:t>საგნის სასყიდლით ჩამორთმევის შესახებ დადგენილების აღსრულების წარმოება (თავი XXVI).</w:t>
            </w:r>
            <w:r>
              <w:rPr>
                <w:rFonts w:ascii="Sylfaen" w:hAnsi="Sylfaen" w:cs="Sylfaen"/>
                <w:b/>
                <w:sz w:val="16"/>
                <w:szCs w:val="16"/>
                <w:lang w:val="ka-GE"/>
              </w:rPr>
              <w:t xml:space="preserve"> </w:t>
            </w:r>
            <w:r w:rsidRPr="0078598F">
              <w:rPr>
                <w:rFonts w:ascii="Sylfaen" w:hAnsi="Sylfaen" w:cs="Sylfaen"/>
                <w:sz w:val="16"/>
                <w:szCs w:val="16"/>
                <w:lang w:val="ka-GE"/>
              </w:rPr>
              <w:t>კონფისკაციის შესახებ დადგენილების</w:t>
            </w:r>
            <w:r>
              <w:rPr>
                <w:rFonts w:ascii="Sylfaen" w:hAnsi="Sylfaen" w:cs="Sylfaen"/>
                <w:sz w:val="16"/>
                <w:szCs w:val="16"/>
                <w:lang w:val="ka-GE"/>
              </w:rPr>
              <w:t xml:space="preserve"> </w:t>
            </w:r>
            <w:r w:rsidRPr="0078598F">
              <w:rPr>
                <w:rFonts w:ascii="Sylfaen" w:hAnsi="Sylfaen" w:cs="Sylfaen"/>
                <w:sz w:val="16"/>
                <w:szCs w:val="16"/>
                <w:lang w:val="ka-GE"/>
              </w:rPr>
              <w:t>აღსრულების წარმოება. კონფისკაციის</w:t>
            </w:r>
            <w:r w:rsidR="00965A24">
              <w:rPr>
                <w:rFonts w:ascii="Sylfaen" w:hAnsi="Sylfaen" w:cs="Sylfaen"/>
                <w:sz w:val="16"/>
                <w:szCs w:val="16"/>
                <w:lang w:val="ka-GE"/>
              </w:rPr>
              <w:t xml:space="preserve"> </w:t>
            </w:r>
            <w:r w:rsidRPr="0078598F">
              <w:rPr>
                <w:rFonts w:ascii="Sylfaen" w:hAnsi="Sylfaen" w:cs="Sylfaen"/>
                <w:sz w:val="16"/>
                <w:szCs w:val="16"/>
                <w:lang w:val="ka-GE"/>
              </w:rPr>
              <w:t>შესახებ დადგენილების აღსრულების განმახორციელებელი ორგანოები</w:t>
            </w:r>
            <w:r>
              <w:rPr>
                <w:rFonts w:ascii="Sylfaen" w:hAnsi="Sylfaen" w:cs="Sylfaen"/>
                <w:sz w:val="16"/>
                <w:szCs w:val="16"/>
                <w:lang w:val="ka-GE"/>
              </w:rPr>
              <w:t>.</w:t>
            </w:r>
            <w:r w:rsidR="00965A24">
              <w:rPr>
                <w:rFonts w:ascii="Sylfaen" w:hAnsi="Sylfaen" w:cs="Sylfaen"/>
                <w:sz w:val="16"/>
                <w:szCs w:val="16"/>
                <w:lang w:val="ka-GE"/>
              </w:rPr>
              <w:t xml:space="preserve"> </w:t>
            </w:r>
            <w:r w:rsidRPr="0078598F">
              <w:rPr>
                <w:rFonts w:ascii="Sylfaen" w:hAnsi="Sylfaen" w:cs="Sylfaen"/>
                <w:sz w:val="16"/>
                <w:szCs w:val="16"/>
                <w:lang w:val="ka-GE"/>
              </w:rPr>
              <w:t>კონფისკაციაქმნილი საგნის რეალიზაციის</w:t>
            </w:r>
            <w:r>
              <w:rPr>
                <w:rFonts w:ascii="Sylfaen" w:hAnsi="Sylfaen" w:cs="Sylfaen"/>
                <w:sz w:val="16"/>
                <w:szCs w:val="16"/>
                <w:lang w:val="ka-GE"/>
              </w:rPr>
              <w:t xml:space="preserve"> </w:t>
            </w:r>
            <w:r w:rsidRPr="0078598F">
              <w:rPr>
                <w:rFonts w:ascii="Sylfaen" w:hAnsi="Sylfaen" w:cs="Sylfaen"/>
                <w:sz w:val="16"/>
                <w:szCs w:val="16"/>
                <w:lang w:val="ka-GE"/>
              </w:rPr>
              <w:t>წესი. კონფისკაციის შესახებ დადგენილების წარმოების დამთავრება (თავი XXVII).</w:t>
            </w:r>
            <w:r>
              <w:rPr>
                <w:rFonts w:ascii="Sylfaen" w:hAnsi="Sylfaen" w:cs="Sylfaen"/>
                <w:b/>
                <w:sz w:val="16"/>
                <w:szCs w:val="16"/>
                <w:lang w:val="ka-GE"/>
              </w:rPr>
              <w:t xml:space="preserve"> </w:t>
            </w:r>
            <w:r w:rsidRPr="0078598F">
              <w:rPr>
                <w:rFonts w:ascii="Sylfaen" w:hAnsi="Sylfaen" w:cs="Sylfaen"/>
                <w:sz w:val="16"/>
                <w:szCs w:val="16"/>
                <w:lang w:val="ka-GE"/>
              </w:rPr>
              <w:t>სპეციალური უფლების შეჩერების შესახებ დადგენილების აღსრულების წარმოება. სპეციალური უფლების შეჩერების შესახებ დადგენილების აღმასრულებელი ორგანო. სატრანსპორტო საშუალებათა მართვის უფლების შეჩერების შესახებ დადგენილების აღსრულების წესი. სპეციალური უფლების შეჩერების ვადის შემცირების საფუძველი და წესი. სპეციალური უფლების შეჩერების ვადის გამოანგარიშება (თავი XXVIII).</w:t>
            </w:r>
          </w:p>
        </w:tc>
      </w:tr>
      <w:tr w:rsidR="0078598F" w:rsidTr="001767A3">
        <w:trPr>
          <w:trHeight w:val="253"/>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1670" w:type="dxa"/>
            <w:vMerge/>
            <w:tcBorders>
              <w:left w:val="single" w:sz="4"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78598F" w:rsidRPr="0078598F" w:rsidRDefault="0078598F" w:rsidP="0078598F">
            <w:pPr>
              <w:jc w:val="both"/>
              <w:rPr>
                <w:rFonts w:ascii="Sylfaen" w:hAnsi="Sylfaen" w:cs="Sylfaen"/>
                <w:b/>
                <w:noProof/>
                <w:color w:val="000000"/>
                <w:sz w:val="16"/>
                <w:szCs w:val="16"/>
                <w:lang w:val="ka-GE"/>
              </w:rPr>
            </w:pPr>
            <w:r w:rsidRPr="0078598F">
              <w:rPr>
                <w:rFonts w:ascii="Sylfaen" w:hAnsi="Sylfaen" w:cs="Sylfaen"/>
                <w:sz w:val="16"/>
                <w:szCs w:val="16"/>
                <w:lang w:val="ka-GE"/>
              </w:rPr>
              <w:t>ძირითადი</w:t>
            </w:r>
            <w:r w:rsidRPr="0078598F">
              <w:rPr>
                <w:sz w:val="16"/>
                <w:szCs w:val="16"/>
                <w:lang w:val="ka-GE"/>
              </w:rPr>
              <w:t xml:space="preserve"> </w:t>
            </w:r>
            <w:r w:rsidRPr="0078598F">
              <w:rPr>
                <w:rFonts w:ascii="Sylfaen" w:hAnsi="Sylfaen" w:cs="Sylfaen"/>
                <w:sz w:val="16"/>
                <w:szCs w:val="16"/>
                <w:lang w:val="ka-GE"/>
              </w:rPr>
              <w:t>ლიტერატურა</w:t>
            </w:r>
            <w:r w:rsidRPr="0078598F">
              <w:rPr>
                <w:sz w:val="16"/>
                <w:szCs w:val="16"/>
                <w:lang w:val="ka-GE"/>
              </w:rPr>
              <w:t>:</w:t>
            </w:r>
          </w:p>
        </w:tc>
      </w:tr>
      <w:tr w:rsidR="0078598F" w:rsidTr="00C84E55">
        <w:trPr>
          <w:trHeight w:val="22"/>
          <w:tblCellSpacing w:w="20" w:type="dxa"/>
        </w:trPr>
        <w:tc>
          <w:tcPr>
            <w:tcW w:w="750" w:type="dxa"/>
            <w:vMerge/>
            <w:tcBorders>
              <w:left w:val="outset" w:sz="6"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1670" w:type="dxa"/>
            <w:vMerge/>
            <w:tcBorders>
              <w:left w:val="single" w:sz="4" w:space="0" w:color="auto"/>
              <w:bottom w:val="outset" w:sz="6" w:space="0" w:color="auto"/>
              <w:right w:val="outset" w:sz="6" w:space="0" w:color="auto"/>
            </w:tcBorders>
            <w:shd w:val="clear" w:color="auto" w:fill="auto"/>
            <w:vAlign w:val="center"/>
          </w:tcPr>
          <w:p w:rsidR="0078598F" w:rsidRDefault="0078598F" w:rsidP="0078598F">
            <w:pPr>
              <w:jc w:val="center"/>
              <w:rPr>
                <w:rFonts w:ascii="Sylfaen" w:hAnsi="Sylfaen"/>
                <w:color w:val="000000"/>
                <w:sz w:val="16"/>
                <w:szCs w:val="16"/>
                <w:lang w:val="ka-GE"/>
              </w:rPr>
            </w:pPr>
          </w:p>
        </w:tc>
        <w:tc>
          <w:tcPr>
            <w:tcW w:w="8040" w:type="dxa"/>
            <w:tcBorders>
              <w:top w:val="outset" w:sz="6" w:space="0" w:color="auto"/>
              <w:left w:val="outset" w:sz="6" w:space="0" w:color="auto"/>
              <w:bottom w:val="outset" w:sz="6" w:space="0" w:color="auto"/>
              <w:right w:val="outset" w:sz="6" w:space="0" w:color="auto"/>
            </w:tcBorders>
            <w:shd w:val="clear" w:color="auto" w:fill="auto"/>
          </w:tcPr>
          <w:p w:rsidR="0078598F" w:rsidRPr="0078598F" w:rsidRDefault="0078598F" w:rsidP="0078598F">
            <w:pPr>
              <w:pStyle w:val="Default"/>
              <w:numPr>
                <w:ilvl w:val="0"/>
                <w:numId w:val="42"/>
              </w:numPr>
              <w:tabs>
                <w:tab w:val="left" w:pos="217"/>
              </w:tabs>
              <w:ind w:left="224" w:hanging="224"/>
              <w:jc w:val="both"/>
              <w:rPr>
                <w:rFonts w:ascii="Sylfaen" w:hAnsi="Sylfaen" w:cs="Sylfaen"/>
                <w:b/>
                <w:bCs/>
                <w:sz w:val="16"/>
                <w:szCs w:val="16"/>
                <w:lang w:val="ka-GE"/>
              </w:rPr>
            </w:pPr>
            <w:r w:rsidRPr="0078598F">
              <w:rPr>
                <w:rFonts w:ascii="Sylfaen" w:hAnsi="Sylfaen" w:cs="Sylfaen"/>
                <w:sz w:val="16"/>
                <w:szCs w:val="16"/>
                <w:lang w:val="ka-GE"/>
              </w:rPr>
              <w:t>საქართველოს ადმინისტრაციულ სამართალდარღვევათა კოდექსი, თავი  XXIII, XXIII¹, XXIV</w:t>
            </w:r>
            <w:r>
              <w:rPr>
                <w:rFonts w:ascii="Sylfaen" w:hAnsi="Sylfaen" w:cs="Sylfaen"/>
                <w:sz w:val="16"/>
                <w:szCs w:val="16"/>
                <w:lang w:val="ka-GE"/>
              </w:rPr>
              <w:t xml:space="preserve">, </w:t>
            </w:r>
            <w:r w:rsidRPr="0078598F">
              <w:rPr>
                <w:rFonts w:ascii="Sylfaen" w:hAnsi="Sylfaen" w:cs="Sylfaen"/>
                <w:sz w:val="16"/>
                <w:szCs w:val="16"/>
                <w:lang w:val="ka-GE"/>
              </w:rPr>
              <w:t>XXV, XXVI, XXVII, XXVIII.</w:t>
            </w:r>
          </w:p>
          <w:p w:rsidR="0078598F" w:rsidRDefault="0078598F" w:rsidP="0078598F">
            <w:pPr>
              <w:pStyle w:val="Default"/>
              <w:numPr>
                <w:ilvl w:val="0"/>
                <w:numId w:val="42"/>
              </w:numPr>
              <w:tabs>
                <w:tab w:val="left" w:pos="217"/>
              </w:tabs>
              <w:ind w:left="224" w:hanging="224"/>
              <w:jc w:val="both"/>
              <w:rPr>
                <w:rFonts w:ascii="Sylfaen" w:hAnsi="Sylfaen" w:cs="Sylfaen"/>
                <w:b/>
                <w:bCs/>
                <w:sz w:val="16"/>
                <w:szCs w:val="16"/>
                <w:lang w:val="ka-GE"/>
              </w:rPr>
            </w:pPr>
            <w:r w:rsidRPr="0078598F">
              <w:rPr>
                <w:rFonts w:ascii="Sylfaen" w:hAnsi="Sylfaen" w:cs="Sylfaen"/>
                <w:sz w:val="16"/>
                <w:szCs w:val="16"/>
                <w:lang w:val="ka-GE"/>
              </w:rPr>
              <w:t>მ. სალხინაშვილი, ვ. ლორია, ადმინისიტრაციული სახდელები და მათი გამოყენება, თბ. 2000, გვ. 164-177; 184-20</w:t>
            </w:r>
            <w:r>
              <w:rPr>
                <w:rFonts w:ascii="Sylfaen" w:hAnsi="Sylfaen" w:cs="Sylfaen"/>
                <w:sz w:val="16"/>
                <w:szCs w:val="16"/>
                <w:lang w:val="ka-GE"/>
              </w:rPr>
              <w:t>6</w:t>
            </w:r>
            <w:r w:rsidRPr="0078598F">
              <w:rPr>
                <w:rFonts w:ascii="Sylfaen" w:hAnsi="Sylfaen" w:cs="Sylfaen"/>
                <w:sz w:val="16"/>
                <w:szCs w:val="16"/>
                <w:lang w:val="ka-GE"/>
              </w:rPr>
              <w:t>.</w:t>
            </w:r>
          </w:p>
          <w:p w:rsidR="0078598F" w:rsidRPr="0078598F" w:rsidRDefault="0078598F" w:rsidP="0078598F">
            <w:pPr>
              <w:pStyle w:val="Default"/>
              <w:numPr>
                <w:ilvl w:val="0"/>
                <w:numId w:val="42"/>
              </w:numPr>
              <w:tabs>
                <w:tab w:val="left" w:pos="217"/>
              </w:tabs>
              <w:ind w:left="224" w:hanging="224"/>
              <w:jc w:val="both"/>
              <w:rPr>
                <w:rFonts w:ascii="Sylfaen" w:hAnsi="Sylfaen" w:cs="Sylfaen"/>
                <w:b/>
                <w:bCs/>
                <w:sz w:val="16"/>
                <w:szCs w:val="16"/>
                <w:lang w:val="ka-GE"/>
              </w:rPr>
            </w:pPr>
            <w:r w:rsidRPr="0078598F">
              <w:rPr>
                <w:rFonts w:ascii="Sylfaen" w:hAnsi="Sylfaen" w:cs="Sylfaen"/>
                <w:sz w:val="16"/>
                <w:szCs w:val="16"/>
                <w:lang w:val="ka-GE"/>
              </w:rPr>
              <w:t>ო. ჩახუნაშვილი, ადმინისტრაციულ სამართალდარღვევათა საქმის წარმოების თავისებურებები. სადისერტაციო ნაშრომი თსუ, 2020.</w:t>
            </w:r>
          </w:p>
        </w:tc>
      </w:tr>
      <w:tr w:rsidR="00467C26" w:rsidTr="00CD459D">
        <w:trPr>
          <w:trHeight w:val="82"/>
          <w:tblCellSpacing w:w="20" w:type="dxa"/>
        </w:trPr>
        <w:tc>
          <w:tcPr>
            <w:tcW w:w="750" w:type="dxa"/>
            <w:vMerge/>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w:t>
            </w:r>
            <w:r w:rsidR="007F28DE">
              <w:rPr>
                <w:rFonts w:ascii="Sylfaen" w:hAnsi="Sylfaen"/>
                <w:color w:val="000000"/>
                <w:sz w:val="16"/>
                <w:szCs w:val="16"/>
                <w:lang w:val="ka-GE"/>
              </w:rPr>
              <w:t xml:space="preserve">1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B47C51" w:rsidRDefault="00E67F2C" w:rsidP="003B68EA">
            <w:pPr>
              <w:jc w:val="both"/>
              <w:rPr>
                <w:rFonts w:ascii="Sylfaen" w:hAnsi="Sylfaen"/>
                <w:bCs/>
                <w:color w:val="000000"/>
                <w:sz w:val="16"/>
                <w:szCs w:val="16"/>
                <w:lang w:val="ka-GE"/>
              </w:rPr>
            </w:pPr>
            <w:r>
              <w:rPr>
                <w:rFonts w:ascii="Sylfaen" w:hAnsi="Sylfaen"/>
                <w:bCs/>
                <w:color w:val="000000"/>
                <w:sz w:val="16"/>
                <w:szCs w:val="16"/>
                <w:lang w:val="ka-GE"/>
              </w:rPr>
              <w:t xml:space="preserve">მითითებები საშინაო დავალების მოცულობაზე, </w:t>
            </w:r>
            <w:r w:rsidRPr="003B68EA">
              <w:rPr>
                <w:rFonts w:ascii="Sylfaen" w:hAnsi="Sylfaen"/>
                <w:bCs/>
                <w:color w:val="000000"/>
                <w:sz w:val="16"/>
                <w:szCs w:val="16"/>
                <w:lang w:val="ka-GE"/>
              </w:rPr>
              <w:t>სტრუქტურაზე</w:t>
            </w:r>
            <w:r>
              <w:rPr>
                <w:rFonts w:ascii="Sylfaen" w:hAnsi="Sylfaen"/>
                <w:bCs/>
                <w:color w:val="000000"/>
                <w:sz w:val="16"/>
                <w:szCs w:val="16"/>
                <w:lang w:val="ka-GE"/>
              </w:rPr>
              <w:t>,</w:t>
            </w:r>
            <w:r w:rsidRPr="003B68EA">
              <w:rPr>
                <w:rFonts w:ascii="Sylfaen" w:hAnsi="Sylfaen"/>
                <w:bCs/>
                <w:color w:val="000000"/>
                <w:sz w:val="16"/>
                <w:szCs w:val="16"/>
                <w:lang w:val="ka-GE"/>
              </w:rPr>
              <w:t xml:space="preserve"> წერის სტილზე, </w:t>
            </w:r>
            <w:r>
              <w:rPr>
                <w:rFonts w:ascii="Sylfaen" w:hAnsi="Sylfaen"/>
                <w:bCs/>
                <w:color w:val="000000"/>
                <w:sz w:val="16"/>
                <w:szCs w:val="16"/>
                <w:lang w:val="ka-GE"/>
              </w:rPr>
              <w:t xml:space="preserve">კვლევის მეთოდებზე, </w:t>
            </w:r>
            <w:r w:rsidRPr="003B68EA">
              <w:rPr>
                <w:rFonts w:ascii="Sylfaen" w:hAnsi="Sylfaen"/>
                <w:bCs/>
                <w:color w:val="000000"/>
                <w:sz w:val="16"/>
                <w:szCs w:val="16"/>
                <w:lang w:val="ka-GE"/>
              </w:rPr>
              <w:lastRenderedPageBreak/>
              <w:t>წყაროს მითითების</w:t>
            </w:r>
            <w:r>
              <w:rPr>
                <w:rFonts w:ascii="Sylfaen" w:hAnsi="Sylfaen"/>
                <w:bCs/>
                <w:color w:val="000000"/>
                <w:sz w:val="16"/>
                <w:szCs w:val="16"/>
                <w:lang w:val="ka-GE"/>
              </w:rPr>
              <w:t xml:space="preserve"> </w:t>
            </w:r>
            <w:r w:rsidRPr="003B68EA">
              <w:rPr>
                <w:rFonts w:ascii="Sylfaen" w:hAnsi="Sylfaen"/>
                <w:bCs/>
                <w:color w:val="000000"/>
                <w:sz w:val="16"/>
                <w:szCs w:val="16"/>
                <w:lang w:val="ka-GE"/>
              </w:rPr>
              <w:t>სტანდარტებზე, სქოლიოს მითითების ფორმაზე,</w:t>
            </w:r>
            <w:r>
              <w:rPr>
                <w:rFonts w:ascii="Sylfaen" w:hAnsi="Sylfaen"/>
                <w:bCs/>
                <w:color w:val="000000"/>
                <w:sz w:val="16"/>
                <w:szCs w:val="16"/>
                <w:lang w:val="ka-GE"/>
              </w:rPr>
              <w:t xml:space="preserve"> პლაგიატის მაგალითებზე და მის დაუშვებლობაზე.</w:t>
            </w:r>
          </w:p>
        </w:tc>
      </w:tr>
      <w:tr w:rsidR="00467C26" w:rsidTr="00C82201">
        <w:trPr>
          <w:trHeight w:val="253"/>
          <w:tblCellSpacing w:w="20" w:type="dxa"/>
        </w:trPr>
        <w:tc>
          <w:tcPr>
            <w:tcW w:w="750" w:type="dxa"/>
            <w:tcBorders>
              <w:left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lastRenderedPageBreak/>
              <w:t>16</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სემინარი</w:t>
            </w:r>
            <w:r>
              <w:rPr>
                <w:rFonts w:ascii="Sylfaen" w:hAnsi="Sylfaen"/>
                <w:color w:val="000000"/>
                <w:sz w:val="16"/>
                <w:szCs w:val="16"/>
                <w:lang w:val="en-US"/>
              </w:rPr>
              <w:t xml:space="preserve"> </w:t>
            </w:r>
            <w:r>
              <w:rPr>
                <w:rFonts w:ascii="Sylfaen" w:hAnsi="Sylfaen"/>
                <w:color w:val="000000"/>
                <w:sz w:val="16"/>
                <w:szCs w:val="16"/>
                <w:lang w:val="ka-GE"/>
              </w:rPr>
              <w:t>(3</w:t>
            </w:r>
            <w:r w:rsidR="007F28DE">
              <w:rPr>
                <w:rFonts w:ascii="Sylfaen" w:hAnsi="Sylfaen"/>
                <w:color w:val="000000"/>
                <w:sz w:val="16"/>
                <w:szCs w:val="16"/>
                <w:lang w:val="ka-GE"/>
              </w:rPr>
              <w:t xml:space="preserve"> </w:t>
            </w:r>
            <w:r>
              <w:rPr>
                <w:rFonts w:ascii="Sylfaen" w:hAnsi="Sylfaen"/>
                <w:color w:val="000000"/>
                <w:sz w:val="16"/>
                <w:szCs w:val="16"/>
                <w:lang w:val="ka-GE"/>
              </w:rPr>
              <w:t>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Default="007F28DE" w:rsidP="002C30C0">
            <w:pPr>
              <w:rPr>
                <w:rFonts w:ascii="Sylfaen" w:hAnsi="Sylfaen"/>
                <w:b/>
                <w:color w:val="000000"/>
                <w:sz w:val="16"/>
                <w:szCs w:val="16"/>
                <w:lang w:val="ka-GE"/>
              </w:rPr>
            </w:pPr>
            <w:r>
              <w:rPr>
                <w:rFonts w:ascii="Sylfaen" w:hAnsi="Sylfaen"/>
                <w:color w:val="000000"/>
                <w:sz w:val="16"/>
                <w:szCs w:val="16"/>
                <w:lang w:val="ka-GE"/>
              </w:rPr>
              <w:t>საშინაო დავალები</w:t>
            </w:r>
            <w:r w:rsidR="00467C26">
              <w:rPr>
                <w:rFonts w:ascii="Sylfaen" w:hAnsi="Sylfaen"/>
                <w:color w:val="000000"/>
                <w:sz w:val="16"/>
                <w:szCs w:val="16"/>
                <w:lang w:val="ka-GE"/>
              </w:rPr>
              <w:t xml:space="preserve">ს პრეზენტაცია. </w:t>
            </w:r>
            <w:r w:rsidR="00467C26">
              <w:rPr>
                <w:rFonts w:ascii="Sylfaen" w:hAnsi="Sylfaen"/>
                <w:b/>
                <w:color w:val="000000"/>
                <w:sz w:val="16"/>
                <w:szCs w:val="16"/>
                <w:lang w:val="ka-GE"/>
              </w:rPr>
              <w:t xml:space="preserve"> </w:t>
            </w:r>
            <w:r w:rsidR="00467C26" w:rsidRPr="002C30C0">
              <w:rPr>
                <w:rFonts w:ascii="Sylfaen" w:hAnsi="Sylfaen"/>
                <w:bCs/>
                <w:color w:val="000000"/>
                <w:sz w:val="16"/>
                <w:szCs w:val="16"/>
                <w:lang w:val="ka-GE"/>
              </w:rPr>
              <w:t>მაქსიმალური შეფასება - 10 ქულა.</w:t>
            </w:r>
          </w:p>
        </w:tc>
      </w:tr>
      <w:tr w:rsidR="00467C26" w:rsidTr="00C82201">
        <w:trPr>
          <w:trHeight w:val="253"/>
          <w:tblCellSpacing w:w="20" w:type="dxa"/>
        </w:trPr>
        <w:tc>
          <w:tcPr>
            <w:tcW w:w="750" w:type="dxa"/>
            <w:tcBorders>
              <w:left w:val="outset" w:sz="6"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en-US"/>
              </w:rPr>
            </w:pPr>
            <w:r>
              <w:rPr>
                <w:rFonts w:ascii="Sylfaen" w:hAnsi="Sylfaen"/>
                <w:color w:val="000000"/>
                <w:sz w:val="16"/>
                <w:szCs w:val="16"/>
                <w:lang w:val="ka-GE"/>
              </w:rPr>
              <w:t>17-1</w:t>
            </w:r>
            <w:r>
              <w:rPr>
                <w:rFonts w:ascii="Sylfaen" w:hAnsi="Sylfaen"/>
                <w:color w:val="000000"/>
                <w:sz w:val="16"/>
                <w:szCs w:val="16"/>
                <w:lang w:val="en-US"/>
              </w:rPr>
              <w:t>9</w:t>
            </w:r>
          </w:p>
        </w:tc>
        <w:tc>
          <w:tcPr>
            <w:tcW w:w="1670" w:type="dxa"/>
            <w:tcBorders>
              <w:top w:val="outset" w:sz="6" w:space="0" w:color="auto"/>
              <w:left w:val="single" w:sz="4" w:space="0" w:color="auto"/>
              <w:bottom w:val="outset" w:sz="6" w:space="0" w:color="auto"/>
              <w:right w:val="outset" w:sz="6" w:space="0" w:color="auto"/>
            </w:tcBorders>
            <w:shd w:val="clear" w:color="auto" w:fill="auto"/>
            <w:vAlign w:val="center"/>
          </w:tcPr>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დასკვნითი</w:t>
            </w:r>
          </w:p>
          <w:p w:rsidR="00467C26" w:rsidRDefault="00467C26" w:rsidP="00467C26">
            <w:pPr>
              <w:jc w:val="center"/>
              <w:rPr>
                <w:rFonts w:ascii="Sylfaen" w:hAnsi="Sylfaen"/>
                <w:color w:val="000000"/>
                <w:sz w:val="16"/>
                <w:szCs w:val="16"/>
                <w:lang w:val="ka-GE"/>
              </w:rPr>
            </w:pPr>
            <w:r>
              <w:rPr>
                <w:rFonts w:ascii="Sylfaen" w:hAnsi="Sylfaen"/>
                <w:color w:val="000000"/>
                <w:sz w:val="16"/>
                <w:szCs w:val="16"/>
                <w:lang w:val="ka-GE"/>
              </w:rPr>
              <w:t>გამოცდა</w:t>
            </w:r>
            <w:r>
              <w:rPr>
                <w:rFonts w:ascii="Sylfaen" w:hAnsi="Sylfaen"/>
                <w:color w:val="000000"/>
                <w:sz w:val="16"/>
                <w:szCs w:val="16"/>
                <w:lang w:val="en-US"/>
              </w:rPr>
              <w:t xml:space="preserve"> </w:t>
            </w:r>
            <w:r>
              <w:rPr>
                <w:rFonts w:ascii="Sylfaen" w:hAnsi="Sylfaen"/>
                <w:color w:val="000000"/>
                <w:sz w:val="16"/>
                <w:szCs w:val="16"/>
                <w:lang w:val="ka-GE"/>
              </w:rPr>
              <w:t>(3 სთ)</w:t>
            </w:r>
          </w:p>
        </w:tc>
        <w:tc>
          <w:tcPr>
            <w:tcW w:w="8040" w:type="dxa"/>
            <w:tcBorders>
              <w:top w:val="outset" w:sz="6" w:space="0" w:color="auto"/>
              <w:left w:val="outset" w:sz="6" w:space="0" w:color="auto"/>
              <w:bottom w:val="outset" w:sz="6" w:space="0" w:color="auto"/>
              <w:right w:val="outset" w:sz="6" w:space="0" w:color="auto"/>
            </w:tcBorders>
            <w:shd w:val="clear" w:color="auto" w:fill="auto"/>
            <w:vAlign w:val="center"/>
          </w:tcPr>
          <w:p w:rsidR="00467C26" w:rsidRPr="0026146B" w:rsidRDefault="002C30C0" w:rsidP="001E67F5">
            <w:pPr>
              <w:jc w:val="center"/>
              <w:rPr>
                <w:rFonts w:ascii="Sylfaen" w:hAnsi="Sylfaen"/>
                <w:bCs/>
                <w:color w:val="000000"/>
                <w:sz w:val="16"/>
                <w:szCs w:val="16"/>
                <w:lang w:val="ka-GE"/>
              </w:rPr>
            </w:pPr>
            <w:r w:rsidRPr="0026146B">
              <w:rPr>
                <w:rFonts w:ascii="Sylfaen" w:hAnsi="Sylfaen"/>
                <w:bCs/>
                <w:color w:val="000000"/>
                <w:sz w:val="16"/>
                <w:szCs w:val="16"/>
                <w:lang w:val="ka-GE"/>
              </w:rPr>
              <w:t>დას</w:t>
            </w:r>
            <w:r w:rsidR="0026146B" w:rsidRPr="0026146B">
              <w:rPr>
                <w:rFonts w:ascii="Sylfaen" w:hAnsi="Sylfaen"/>
                <w:bCs/>
                <w:color w:val="000000"/>
                <w:sz w:val="16"/>
                <w:szCs w:val="16"/>
                <w:lang w:val="ka-GE"/>
              </w:rPr>
              <w:t>კვნითი</w:t>
            </w:r>
            <w:r w:rsidR="00467C26" w:rsidRPr="0026146B">
              <w:rPr>
                <w:rFonts w:ascii="Sylfaen" w:hAnsi="Sylfaen"/>
                <w:bCs/>
                <w:color w:val="000000"/>
                <w:sz w:val="16"/>
                <w:szCs w:val="16"/>
                <w:lang w:val="ka-GE"/>
              </w:rPr>
              <w:t xml:space="preserve">  წერითი  გამოცდა.  მაქსიმალური შეფასება - 30 ქულა</w:t>
            </w:r>
          </w:p>
        </w:tc>
      </w:tr>
    </w:tbl>
    <w:p w:rsidR="001109C2" w:rsidRPr="005E633A" w:rsidRDefault="001109C2" w:rsidP="005E633A">
      <w:pPr>
        <w:jc w:val="both"/>
        <w:rPr>
          <w:rFonts w:ascii="Sylfaen" w:hAnsi="Sylfaen"/>
          <w:color w:val="000000"/>
          <w:sz w:val="16"/>
          <w:szCs w:val="16"/>
          <w:lang w:val="en-US"/>
        </w:rPr>
      </w:pPr>
    </w:p>
    <w:sectPr w:rsidR="001109C2" w:rsidRPr="005E633A" w:rsidSect="00E87394">
      <w:footerReference w:type="even" r:id="rId20"/>
      <w:footerReference w:type="default" r:id="rId21"/>
      <w:pgSz w:w="12240" w:h="15840"/>
      <w:pgMar w:top="1134" w:right="851"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D78D1" w:rsidRDefault="009D78D1">
      <w:r>
        <w:separator/>
      </w:r>
    </w:p>
  </w:endnote>
  <w:endnote w:type="continuationSeparator" w:id="0">
    <w:p w:rsidR="009D78D1" w:rsidRDefault="009D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on Regular">
    <w:charset w:val="4D"/>
    <w:family w:val="roman"/>
    <w:pitch w:val="variable"/>
    <w:sig w:usb0="A00000EF" w:usb1="5000205B" w:usb2="00000000" w:usb3="00000000" w:csb0="00000183"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Dumbadze">
    <w:altName w:val="Calibri"/>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LitMtavrPS">
    <w:altName w:val="Calibri"/>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Default="00C84E55" w:rsidP="006D5C0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84E55" w:rsidRDefault="00C84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84E55" w:rsidRPr="002D2F99" w:rsidRDefault="00C84E55" w:rsidP="00A31CD2">
    <w:pPr>
      <w:pStyle w:val="Footer"/>
      <w:framePr w:wrap="around" w:vAnchor="text" w:hAnchor="page" w:x="5842" w:y="11"/>
      <w:jc w:val="right"/>
      <w:rPr>
        <w:color w:val="BF8F00"/>
        <w:sz w:val="14"/>
      </w:rPr>
    </w:pPr>
    <w:r w:rsidRPr="002D2F99">
      <w:rPr>
        <w:color w:val="BF8F00"/>
        <w:sz w:val="14"/>
        <w:lang w:val="ka-GE"/>
      </w:rPr>
      <w:fldChar w:fldCharType="begin"/>
    </w:r>
    <w:r w:rsidRPr="002D2F99">
      <w:rPr>
        <w:color w:val="BF8F00"/>
        <w:sz w:val="14"/>
        <w:lang w:val="ka-GE"/>
      </w:rPr>
      <w:instrText xml:space="preserve">PAGE  </w:instrText>
    </w:r>
    <w:r w:rsidRPr="002D2F99">
      <w:rPr>
        <w:color w:val="BF8F00"/>
        <w:sz w:val="14"/>
        <w:lang w:val="ka-GE"/>
      </w:rPr>
      <w:fldChar w:fldCharType="separate"/>
    </w:r>
    <w:r w:rsidR="00D06AEE">
      <w:rPr>
        <w:noProof/>
        <w:color w:val="BF8F00"/>
        <w:sz w:val="14"/>
        <w:lang w:val="ka-GE"/>
      </w:rPr>
      <w:t>11</w:t>
    </w:r>
    <w:r w:rsidRPr="002D2F99">
      <w:rPr>
        <w:color w:val="BF8F00"/>
        <w:sz w:val="14"/>
        <w:lang w:val="ka-GE"/>
      </w:rPr>
      <w:fldChar w:fldCharType="end"/>
    </w:r>
  </w:p>
  <w:p w:rsidR="00C84E55" w:rsidRPr="002D2F99" w:rsidRDefault="002D2F99" w:rsidP="00680822">
    <w:pPr>
      <w:pStyle w:val="Footer"/>
      <w:jc w:val="center"/>
      <w:rPr>
        <w:rFonts w:ascii="Sylfaen" w:hAnsi="Sylfaen"/>
        <w:b/>
        <w:color w:val="BF8F00"/>
        <w:sz w:val="14"/>
        <w:szCs w:val="16"/>
        <w:lang w:val="ka-GE"/>
      </w:rPr>
    </w:pPr>
    <w:r w:rsidRPr="004F0066">
      <w:rPr>
        <w:rFonts w:ascii="Sylfaen" w:hAnsi="Sylfaen"/>
        <w:b/>
        <w:color w:val="BF8F00"/>
        <w:sz w:val="14"/>
        <w:szCs w:val="16"/>
        <w:lang w:val="ka-GE"/>
      </w:rPr>
      <w:t xml:space="preserve">გორის სახელმწიფო უნივერსიტეტი </w:t>
    </w:r>
    <w:r w:rsidR="00C84E55" w:rsidRPr="002D2F99">
      <w:rPr>
        <w:rFonts w:ascii="Sylfaen" w:hAnsi="Sylfaen"/>
        <w:b/>
        <w:color w:val="BF8F00"/>
        <w:sz w:val="14"/>
        <w:szCs w:val="16"/>
        <w:lang w:val="ka-GE"/>
      </w:rPr>
      <w:t xml:space="preserve">                                                                       სასწავლო კურსის (მოდულის) სილაბუსი</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D78D1" w:rsidRDefault="009D78D1">
      <w:r>
        <w:separator/>
      </w:r>
    </w:p>
  </w:footnote>
  <w:footnote w:type="continuationSeparator" w:id="0">
    <w:p w:rsidR="009D78D1" w:rsidRDefault="009D7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677"/>
    <w:multiLevelType w:val="hybridMultilevel"/>
    <w:tmpl w:val="9B5A5CD2"/>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C63B1"/>
    <w:multiLevelType w:val="hybridMultilevel"/>
    <w:tmpl w:val="6486F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7E70C6"/>
    <w:multiLevelType w:val="hybridMultilevel"/>
    <w:tmpl w:val="A474A9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E3684F"/>
    <w:multiLevelType w:val="hybridMultilevel"/>
    <w:tmpl w:val="F0CAFF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891DCC"/>
    <w:multiLevelType w:val="hybridMultilevel"/>
    <w:tmpl w:val="9692E610"/>
    <w:lvl w:ilvl="0" w:tplc="04370001">
      <w:start w:val="1"/>
      <w:numFmt w:val="bullet"/>
      <w:lvlText w:val=""/>
      <w:lvlJc w:val="left"/>
      <w:pPr>
        <w:ind w:left="780" w:hanging="360"/>
      </w:pPr>
      <w:rPr>
        <w:rFonts w:ascii="Symbol" w:hAnsi="Symbol" w:hint="default"/>
      </w:rPr>
    </w:lvl>
    <w:lvl w:ilvl="1" w:tplc="04370003" w:tentative="1">
      <w:start w:val="1"/>
      <w:numFmt w:val="bullet"/>
      <w:lvlText w:val="o"/>
      <w:lvlJc w:val="left"/>
      <w:pPr>
        <w:ind w:left="1500" w:hanging="360"/>
      </w:pPr>
      <w:rPr>
        <w:rFonts w:ascii="Courier New" w:hAnsi="Courier New" w:cs="Courier New" w:hint="default"/>
      </w:rPr>
    </w:lvl>
    <w:lvl w:ilvl="2" w:tplc="04370005" w:tentative="1">
      <w:start w:val="1"/>
      <w:numFmt w:val="bullet"/>
      <w:lvlText w:val=""/>
      <w:lvlJc w:val="left"/>
      <w:pPr>
        <w:ind w:left="2220" w:hanging="360"/>
      </w:pPr>
      <w:rPr>
        <w:rFonts w:ascii="Wingdings" w:hAnsi="Wingdings" w:hint="default"/>
      </w:rPr>
    </w:lvl>
    <w:lvl w:ilvl="3" w:tplc="04370001" w:tentative="1">
      <w:start w:val="1"/>
      <w:numFmt w:val="bullet"/>
      <w:lvlText w:val=""/>
      <w:lvlJc w:val="left"/>
      <w:pPr>
        <w:ind w:left="2940" w:hanging="360"/>
      </w:pPr>
      <w:rPr>
        <w:rFonts w:ascii="Symbol" w:hAnsi="Symbol" w:hint="default"/>
      </w:rPr>
    </w:lvl>
    <w:lvl w:ilvl="4" w:tplc="04370003" w:tentative="1">
      <w:start w:val="1"/>
      <w:numFmt w:val="bullet"/>
      <w:lvlText w:val="o"/>
      <w:lvlJc w:val="left"/>
      <w:pPr>
        <w:ind w:left="3660" w:hanging="360"/>
      </w:pPr>
      <w:rPr>
        <w:rFonts w:ascii="Courier New" w:hAnsi="Courier New" w:cs="Courier New" w:hint="default"/>
      </w:rPr>
    </w:lvl>
    <w:lvl w:ilvl="5" w:tplc="04370005" w:tentative="1">
      <w:start w:val="1"/>
      <w:numFmt w:val="bullet"/>
      <w:lvlText w:val=""/>
      <w:lvlJc w:val="left"/>
      <w:pPr>
        <w:ind w:left="4380" w:hanging="360"/>
      </w:pPr>
      <w:rPr>
        <w:rFonts w:ascii="Wingdings" w:hAnsi="Wingdings" w:hint="default"/>
      </w:rPr>
    </w:lvl>
    <w:lvl w:ilvl="6" w:tplc="04370001" w:tentative="1">
      <w:start w:val="1"/>
      <w:numFmt w:val="bullet"/>
      <w:lvlText w:val=""/>
      <w:lvlJc w:val="left"/>
      <w:pPr>
        <w:ind w:left="5100" w:hanging="360"/>
      </w:pPr>
      <w:rPr>
        <w:rFonts w:ascii="Symbol" w:hAnsi="Symbol" w:hint="default"/>
      </w:rPr>
    </w:lvl>
    <w:lvl w:ilvl="7" w:tplc="04370003" w:tentative="1">
      <w:start w:val="1"/>
      <w:numFmt w:val="bullet"/>
      <w:lvlText w:val="o"/>
      <w:lvlJc w:val="left"/>
      <w:pPr>
        <w:ind w:left="5820" w:hanging="360"/>
      </w:pPr>
      <w:rPr>
        <w:rFonts w:ascii="Courier New" w:hAnsi="Courier New" w:cs="Courier New" w:hint="default"/>
      </w:rPr>
    </w:lvl>
    <w:lvl w:ilvl="8" w:tplc="04370005" w:tentative="1">
      <w:start w:val="1"/>
      <w:numFmt w:val="bullet"/>
      <w:lvlText w:val=""/>
      <w:lvlJc w:val="left"/>
      <w:pPr>
        <w:ind w:left="6540" w:hanging="360"/>
      </w:pPr>
      <w:rPr>
        <w:rFonts w:ascii="Wingdings" w:hAnsi="Wingdings" w:hint="default"/>
      </w:rPr>
    </w:lvl>
  </w:abstractNum>
  <w:abstractNum w:abstractNumId="5" w15:restartNumberingAfterBreak="0">
    <w:nsid w:val="14485081"/>
    <w:multiLevelType w:val="hybridMultilevel"/>
    <w:tmpl w:val="6EF2947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147A3210"/>
    <w:multiLevelType w:val="hybridMultilevel"/>
    <w:tmpl w:val="87E60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E63A4"/>
    <w:multiLevelType w:val="hybridMultilevel"/>
    <w:tmpl w:val="A72E2FB6"/>
    <w:lvl w:ilvl="0" w:tplc="3C305F54">
      <w:start w:val="1"/>
      <w:numFmt w:val="upperLetter"/>
      <w:lvlText w:val="(%1)"/>
      <w:lvlJc w:val="left"/>
      <w:pPr>
        <w:tabs>
          <w:tab w:val="num" w:pos="720"/>
        </w:tabs>
        <w:ind w:left="72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F086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42886"/>
    <w:multiLevelType w:val="hybridMultilevel"/>
    <w:tmpl w:val="8F74ED7C"/>
    <w:lvl w:ilvl="0" w:tplc="3C305F54">
      <w:start w:val="1"/>
      <w:numFmt w:val="upperLetter"/>
      <w:lvlText w:val="(%1)"/>
      <w:lvlJc w:val="left"/>
      <w:pPr>
        <w:tabs>
          <w:tab w:val="num" w:pos="360"/>
        </w:tabs>
        <w:ind w:left="36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8802D4"/>
    <w:multiLevelType w:val="hybridMultilevel"/>
    <w:tmpl w:val="B29239F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27BB6A7D"/>
    <w:multiLevelType w:val="hybridMultilevel"/>
    <w:tmpl w:val="06E00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E55DF8"/>
    <w:multiLevelType w:val="hybridMultilevel"/>
    <w:tmpl w:val="E782E4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DD5F0B"/>
    <w:multiLevelType w:val="hybridMultilevel"/>
    <w:tmpl w:val="D06AF7EC"/>
    <w:lvl w:ilvl="0" w:tplc="04090001">
      <w:start w:val="1"/>
      <w:numFmt w:val="bullet"/>
      <w:lvlText w:val=""/>
      <w:lvlJc w:val="left"/>
      <w:pPr>
        <w:ind w:left="745" w:hanging="360"/>
      </w:pPr>
      <w:rPr>
        <w:rFonts w:ascii="Symbol" w:hAnsi="Symbol" w:hint="default"/>
      </w:rPr>
    </w:lvl>
    <w:lvl w:ilvl="1" w:tplc="04090003" w:tentative="1">
      <w:start w:val="1"/>
      <w:numFmt w:val="bullet"/>
      <w:lvlText w:val="o"/>
      <w:lvlJc w:val="left"/>
      <w:pPr>
        <w:ind w:left="1465" w:hanging="360"/>
      </w:pPr>
      <w:rPr>
        <w:rFonts w:ascii="Courier New" w:hAnsi="Courier New" w:cs="Courier New" w:hint="default"/>
      </w:rPr>
    </w:lvl>
    <w:lvl w:ilvl="2" w:tplc="04090005" w:tentative="1">
      <w:start w:val="1"/>
      <w:numFmt w:val="bullet"/>
      <w:lvlText w:val=""/>
      <w:lvlJc w:val="left"/>
      <w:pPr>
        <w:ind w:left="2185" w:hanging="360"/>
      </w:pPr>
      <w:rPr>
        <w:rFonts w:ascii="Wingdings" w:hAnsi="Wingdings" w:hint="default"/>
      </w:rPr>
    </w:lvl>
    <w:lvl w:ilvl="3" w:tplc="04090001" w:tentative="1">
      <w:start w:val="1"/>
      <w:numFmt w:val="bullet"/>
      <w:lvlText w:val=""/>
      <w:lvlJc w:val="left"/>
      <w:pPr>
        <w:ind w:left="2905" w:hanging="360"/>
      </w:pPr>
      <w:rPr>
        <w:rFonts w:ascii="Symbol" w:hAnsi="Symbol" w:hint="default"/>
      </w:rPr>
    </w:lvl>
    <w:lvl w:ilvl="4" w:tplc="04090003" w:tentative="1">
      <w:start w:val="1"/>
      <w:numFmt w:val="bullet"/>
      <w:lvlText w:val="o"/>
      <w:lvlJc w:val="left"/>
      <w:pPr>
        <w:ind w:left="3625" w:hanging="360"/>
      </w:pPr>
      <w:rPr>
        <w:rFonts w:ascii="Courier New" w:hAnsi="Courier New" w:cs="Courier New" w:hint="default"/>
      </w:rPr>
    </w:lvl>
    <w:lvl w:ilvl="5" w:tplc="04090005" w:tentative="1">
      <w:start w:val="1"/>
      <w:numFmt w:val="bullet"/>
      <w:lvlText w:val=""/>
      <w:lvlJc w:val="left"/>
      <w:pPr>
        <w:ind w:left="4345" w:hanging="360"/>
      </w:pPr>
      <w:rPr>
        <w:rFonts w:ascii="Wingdings" w:hAnsi="Wingdings" w:hint="default"/>
      </w:rPr>
    </w:lvl>
    <w:lvl w:ilvl="6" w:tplc="04090001" w:tentative="1">
      <w:start w:val="1"/>
      <w:numFmt w:val="bullet"/>
      <w:lvlText w:val=""/>
      <w:lvlJc w:val="left"/>
      <w:pPr>
        <w:ind w:left="5065" w:hanging="360"/>
      </w:pPr>
      <w:rPr>
        <w:rFonts w:ascii="Symbol" w:hAnsi="Symbol" w:hint="default"/>
      </w:rPr>
    </w:lvl>
    <w:lvl w:ilvl="7" w:tplc="04090003" w:tentative="1">
      <w:start w:val="1"/>
      <w:numFmt w:val="bullet"/>
      <w:lvlText w:val="o"/>
      <w:lvlJc w:val="left"/>
      <w:pPr>
        <w:ind w:left="5785" w:hanging="360"/>
      </w:pPr>
      <w:rPr>
        <w:rFonts w:ascii="Courier New" w:hAnsi="Courier New" w:cs="Courier New" w:hint="default"/>
      </w:rPr>
    </w:lvl>
    <w:lvl w:ilvl="8" w:tplc="04090005" w:tentative="1">
      <w:start w:val="1"/>
      <w:numFmt w:val="bullet"/>
      <w:lvlText w:val=""/>
      <w:lvlJc w:val="left"/>
      <w:pPr>
        <w:ind w:left="6505" w:hanging="360"/>
      </w:pPr>
      <w:rPr>
        <w:rFonts w:ascii="Wingdings" w:hAnsi="Wingdings" w:hint="default"/>
      </w:rPr>
    </w:lvl>
  </w:abstractNum>
  <w:abstractNum w:abstractNumId="14" w15:restartNumberingAfterBreak="0">
    <w:nsid w:val="3DFD497C"/>
    <w:multiLevelType w:val="hybridMultilevel"/>
    <w:tmpl w:val="8F52B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6D256B"/>
    <w:multiLevelType w:val="hybridMultilevel"/>
    <w:tmpl w:val="5352C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8C1401"/>
    <w:multiLevelType w:val="hybridMultilevel"/>
    <w:tmpl w:val="7BC4AFD8"/>
    <w:lvl w:ilvl="0" w:tplc="73BC7916">
      <w:start w:val="1"/>
      <w:numFmt w:val="upperLetter"/>
      <w:lvlText w:val="(%1)"/>
      <w:lvlJc w:val="left"/>
      <w:pPr>
        <w:tabs>
          <w:tab w:val="num" w:pos="540"/>
        </w:tabs>
        <w:ind w:left="540" w:hanging="360"/>
      </w:pPr>
      <w:rPr>
        <w:rFonts w:hint="default"/>
        <w:b w:val="0"/>
        <w:bCs w:val="0"/>
        <w:color w:val="000000"/>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FB21C8"/>
    <w:multiLevelType w:val="hybridMultilevel"/>
    <w:tmpl w:val="5824EEE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8" w15:restartNumberingAfterBreak="0">
    <w:nsid w:val="4107679A"/>
    <w:multiLevelType w:val="hybridMultilevel"/>
    <w:tmpl w:val="73C0F748"/>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1429F"/>
    <w:multiLevelType w:val="hybridMultilevel"/>
    <w:tmpl w:val="17F80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36FDC"/>
    <w:multiLevelType w:val="hybridMultilevel"/>
    <w:tmpl w:val="0B94759A"/>
    <w:lvl w:ilvl="0" w:tplc="04090001">
      <w:start w:val="1"/>
      <w:numFmt w:val="bullet"/>
      <w:lvlText w:val=""/>
      <w:lvlJc w:val="left"/>
      <w:pPr>
        <w:ind w:left="3904"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032E0F"/>
    <w:multiLevelType w:val="hybridMultilevel"/>
    <w:tmpl w:val="5038D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4A4FFF"/>
    <w:multiLevelType w:val="hybridMultilevel"/>
    <w:tmpl w:val="111E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87AE9"/>
    <w:multiLevelType w:val="hybridMultilevel"/>
    <w:tmpl w:val="20B893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E3B7698"/>
    <w:multiLevelType w:val="hybridMultilevel"/>
    <w:tmpl w:val="0AF01A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884AA1"/>
    <w:multiLevelType w:val="hybridMultilevel"/>
    <w:tmpl w:val="E700962E"/>
    <w:lvl w:ilvl="0" w:tplc="91620A28">
      <w:start w:val="1"/>
      <w:numFmt w:val="decimal"/>
      <w:lvlText w:val="%1."/>
      <w:lvlJc w:val="left"/>
      <w:pPr>
        <w:ind w:left="720" w:hanging="360"/>
      </w:pPr>
      <w:rPr>
        <w:rFonts w:eastAsia="Calibri" w:cs="Marion Regular"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6" w15:restartNumberingAfterBreak="0">
    <w:nsid w:val="4FEC6066"/>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08B22F2"/>
    <w:multiLevelType w:val="hybridMultilevel"/>
    <w:tmpl w:val="E1FAD488"/>
    <w:lvl w:ilvl="0" w:tplc="488EEB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E0A79"/>
    <w:multiLevelType w:val="hybridMultilevel"/>
    <w:tmpl w:val="0FF0D6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D47798"/>
    <w:multiLevelType w:val="hybridMultilevel"/>
    <w:tmpl w:val="F6C6C138"/>
    <w:lvl w:ilvl="0" w:tplc="FFFFFFFF">
      <w:start w:val="1"/>
      <w:numFmt w:val="upperLetter"/>
      <w:lvlText w:val="(%1)"/>
      <w:lvlJc w:val="left"/>
      <w:pPr>
        <w:tabs>
          <w:tab w:val="num" w:pos="540"/>
        </w:tabs>
        <w:ind w:left="540" w:hanging="360"/>
      </w:pPr>
      <w:rPr>
        <w:rFonts w:hint="default"/>
        <w:color w:val="00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7752A7"/>
    <w:multiLevelType w:val="hybridMultilevel"/>
    <w:tmpl w:val="2A008BB4"/>
    <w:lvl w:ilvl="0" w:tplc="A0126E12">
      <w:start w:val="1"/>
      <w:numFmt w:val="upperLetter"/>
      <w:lvlText w:val="(%1)"/>
      <w:lvlJc w:val="left"/>
      <w:pPr>
        <w:tabs>
          <w:tab w:val="num" w:pos="540"/>
        </w:tabs>
        <w:ind w:left="540" w:hanging="360"/>
      </w:pPr>
      <w:rPr>
        <w:rFonts w:cs="AcadNusx"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A0103A"/>
    <w:multiLevelType w:val="hybridMultilevel"/>
    <w:tmpl w:val="F89E900E"/>
    <w:lvl w:ilvl="0" w:tplc="3F506CCA">
      <w:start w:val="555"/>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2" w15:restartNumberingAfterBreak="0">
    <w:nsid w:val="5E1228EF"/>
    <w:multiLevelType w:val="hybridMultilevel"/>
    <w:tmpl w:val="355C9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1972B3"/>
    <w:multiLevelType w:val="hybridMultilevel"/>
    <w:tmpl w:val="56A4494C"/>
    <w:lvl w:ilvl="0" w:tplc="BBC2B7E4">
      <w:numFmt w:val="bullet"/>
      <w:lvlText w:val="•"/>
      <w:lvlJc w:val="left"/>
      <w:pPr>
        <w:ind w:left="720" w:hanging="360"/>
      </w:pPr>
      <w:rPr>
        <w:rFonts w:ascii="Calibri" w:eastAsia="Sylfaen"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7A784C"/>
    <w:multiLevelType w:val="hybridMultilevel"/>
    <w:tmpl w:val="4192FB20"/>
    <w:lvl w:ilvl="0" w:tplc="C5B084DA">
      <w:start w:val="1"/>
      <w:numFmt w:val="decimal"/>
      <w:lvlText w:val="%1."/>
      <w:lvlJc w:val="left"/>
      <w:pPr>
        <w:ind w:left="720" w:hanging="360"/>
      </w:pPr>
      <w:rPr>
        <w:rFonts w:eastAsia="Calibri" w:cs="Marion Regular" w:hint="default"/>
        <w:b w:val="0"/>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5" w15:restartNumberingAfterBreak="0">
    <w:nsid w:val="60EB69C2"/>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2A3E81"/>
    <w:multiLevelType w:val="multilevel"/>
    <w:tmpl w:val="5EA08C4C"/>
    <w:lvl w:ilvl="0">
      <w:start w:val="1"/>
      <w:numFmt w:val="decimal"/>
      <w:lvlText w:val="%1."/>
      <w:lvlJc w:val="left"/>
      <w:pPr>
        <w:ind w:left="720" w:hanging="360"/>
      </w:pPr>
      <w:rPr>
        <w:rFonts w:hint="default"/>
      </w:rPr>
    </w:lvl>
    <w:lvl w:ilvl="1">
      <w:start w:val="1"/>
      <w:numFmt w:val="upperLetter"/>
      <w:lvlText w:val="(%2)"/>
      <w:lvlJc w:val="left"/>
      <w:pPr>
        <w:ind w:left="468" w:hanging="360"/>
      </w:pPr>
      <w:rPr>
        <w:rFonts w:ascii="Sylfaen" w:eastAsia="Times New Roman" w:hAnsi="Sylfae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2B17CD5"/>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0339E0"/>
    <w:multiLevelType w:val="hybridMultilevel"/>
    <w:tmpl w:val="F84AC2E0"/>
    <w:lvl w:ilvl="0" w:tplc="0409000F">
      <w:start w:val="1"/>
      <w:numFmt w:val="decimal"/>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5515E4"/>
    <w:multiLevelType w:val="hybridMultilevel"/>
    <w:tmpl w:val="E26CD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A70F88"/>
    <w:multiLevelType w:val="hybridMultilevel"/>
    <w:tmpl w:val="F6C6C138"/>
    <w:lvl w:ilvl="0" w:tplc="3C305F54">
      <w:start w:val="1"/>
      <w:numFmt w:val="upperLetter"/>
      <w:lvlText w:val="(%1)"/>
      <w:lvlJc w:val="left"/>
      <w:pPr>
        <w:tabs>
          <w:tab w:val="num" w:pos="540"/>
        </w:tabs>
        <w:ind w:left="540" w:hanging="360"/>
      </w:pPr>
      <w:rPr>
        <w:rFonts w:hint="default"/>
        <w:color w:val="0000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FB66FEA"/>
    <w:multiLevelType w:val="hybridMultilevel"/>
    <w:tmpl w:val="28583B64"/>
    <w:lvl w:ilvl="0" w:tplc="852A3480">
      <w:start w:val="1"/>
      <w:numFmt w:val="decimal"/>
      <w:lvlText w:val="%1."/>
      <w:lvlJc w:val="left"/>
      <w:pPr>
        <w:ind w:left="720" w:hanging="360"/>
      </w:pPr>
      <w:rPr>
        <w:b/>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2" w15:restartNumberingAfterBreak="0">
    <w:nsid w:val="74331153"/>
    <w:multiLevelType w:val="hybridMultilevel"/>
    <w:tmpl w:val="ABBAA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E7A90"/>
    <w:multiLevelType w:val="hybridMultilevel"/>
    <w:tmpl w:val="6CBE1870"/>
    <w:lvl w:ilvl="0" w:tplc="0409000F">
      <w:start w:val="1"/>
      <w:numFmt w:val="decimal"/>
      <w:lvlText w:val="%1."/>
      <w:lvlJc w:val="left"/>
      <w:pPr>
        <w:ind w:left="772" w:hanging="360"/>
      </w:pPr>
      <w:rPr>
        <w:rFonts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4" w15:restartNumberingAfterBreak="0">
    <w:nsid w:val="769C2321"/>
    <w:multiLevelType w:val="hybridMultilevel"/>
    <w:tmpl w:val="D2C2FE44"/>
    <w:lvl w:ilvl="0" w:tplc="2F985A48">
      <w:start w:val="2"/>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54752638">
    <w:abstractNumId w:val="40"/>
  </w:num>
  <w:num w:numId="2" w16cid:durableId="258877502">
    <w:abstractNumId w:val="27"/>
  </w:num>
  <w:num w:numId="3" w16cid:durableId="535851464">
    <w:abstractNumId w:val="10"/>
  </w:num>
  <w:num w:numId="4" w16cid:durableId="1237940790">
    <w:abstractNumId w:val="17"/>
  </w:num>
  <w:num w:numId="5" w16cid:durableId="809060590">
    <w:abstractNumId w:val="4"/>
  </w:num>
  <w:num w:numId="6" w16cid:durableId="550729489">
    <w:abstractNumId w:val="34"/>
  </w:num>
  <w:num w:numId="7" w16cid:durableId="299924586">
    <w:abstractNumId w:val="25"/>
  </w:num>
  <w:num w:numId="8" w16cid:durableId="1269005557">
    <w:abstractNumId w:val="12"/>
  </w:num>
  <w:num w:numId="9" w16cid:durableId="322467410">
    <w:abstractNumId w:val="23"/>
  </w:num>
  <w:num w:numId="10" w16cid:durableId="84420766">
    <w:abstractNumId w:val="1"/>
  </w:num>
  <w:num w:numId="11" w16cid:durableId="47270864">
    <w:abstractNumId w:val="24"/>
  </w:num>
  <w:num w:numId="12" w16cid:durableId="478310448">
    <w:abstractNumId w:val="28"/>
  </w:num>
  <w:num w:numId="13" w16cid:durableId="554776121">
    <w:abstractNumId w:val="33"/>
    <w:lvlOverride w:ilvl="0"/>
    <w:lvlOverride w:ilvl="1"/>
    <w:lvlOverride w:ilvl="2"/>
    <w:lvlOverride w:ilvl="3"/>
    <w:lvlOverride w:ilvl="4"/>
    <w:lvlOverride w:ilvl="5"/>
    <w:lvlOverride w:ilvl="6"/>
    <w:lvlOverride w:ilvl="7"/>
    <w:lvlOverride w:ilvl="8"/>
  </w:num>
  <w:num w:numId="14" w16cid:durableId="1673024869">
    <w:abstractNumId w:val="8"/>
  </w:num>
  <w:num w:numId="15" w16cid:durableId="974023081">
    <w:abstractNumId w:val="19"/>
  </w:num>
  <w:num w:numId="16" w16cid:durableId="957104538">
    <w:abstractNumId w:val="42"/>
  </w:num>
  <w:num w:numId="17" w16cid:durableId="17967998">
    <w:abstractNumId w:val="30"/>
  </w:num>
  <w:num w:numId="18" w16cid:durableId="1173952953">
    <w:abstractNumId w:val="6"/>
  </w:num>
  <w:num w:numId="19" w16cid:durableId="1913196705">
    <w:abstractNumId w:val="22"/>
  </w:num>
  <w:num w:numId="20" w16cid:durableId="620191219">
    <w:abstractNumId w:val="7"/>
  </w:num>
  <w:num w:numId="21" w16cid:durableId="78672279">
    <w:abstractNumId w:val="16"/>
  </w:num>
  <w:num w:numId="22" w16cid:durableId="69927661">
    <w:abstractNumId w:val="31"/>
  </w:num>
  <w:num w:numId="23" w16cid:durableId="1615794357">
    <w:abstractNumId w:val="29"/>
  </w:num>
  <w:num w:numId="24" w16cid:durableId="764233241">
    <w:abstractNumId w:val="44"/>
  </w:num>
  <w:num w:numId="25" w16cid:durableId="1813674992">
    <w:abstractNumId w:val="26"/>
  </w:num>
  <w:num w:numId="26" w16cid:durableId="101339748">
    <w:abstractNumId w:val="36"/>
  </w:num>
  <w:num w:numId="27" w16cid:durableId="2097627475">
    <w:abstractNumId w:val="14"/>
  </w:num>
  <w:num w:numId="28" w16cid:durableId="1607958306">
    <w:abstractNumId w:val="41"/>
  </w:num>
  <w:num w:numId="29" w16cid:durableId="375473542">
    <w:abstractNumId w:val="11"/>
  </w:num>
  <w:num w:numId="30" w16cid:durableId="1521358990">
    <w:abstractNumId w:val="2"/>
  </w:num>
  <w:num w:numId="31" w16cid:durableId="716050384">
    <w:abstractNumId w:val="5"/>
  </w:num>
  <w:num w:numId="32" w16cid:durableId="1227569639">
    <w:abstractNumId w:val="39"/>
  </w:num>
  <w:num w:numId="33" w16cid:durableId="28574380">
    <w:abstractNumId w:val="13"/>
  </w:num>
  <w:num w:numId="34" w16cid:durableId="773596722">
    <w:abstractNumId w:val="0"/>
  </w:num>
  <w:num w:numId="35" w16cid:durableId="322006215">
    <w:abstractNumId w:val="21"/>
  </w:num>
  <w:num w:numId="36" w16cid:durableId="1501893384">
    <w:abstractNumId w:val="43"/>
  </w:num>
  <w:num w:numId="37" w16cid:durableId="1559971946">
    <w:abstractNumId w:val="38"/>
  </w:num>
  <w:num w:numId="38" w16cid:durableId="1313563269">
    <w:abstractNumId w:val="9"/>
  </w:num>
  <w:num w:numId="39" w16cid:durableId="1210603930">
    <w:abstractNumId w:val="15"/>
  </w:num>
  <w:num w:numId="40" w16cid:durableId="860701345">
    <w:abstractNumId w:val="20"/>
  </w:num>
  <w:num w:numId="41" w16cid:durableId="1327783506">
    <w:abstractNumId w:val="18"/>
  </w:num>
  <w:num w:numId="42" w16cid:durableId="903416572">
    <w:abstractNumId w:val="3"/>
  </w:num>
  <w:num w:numId="43" w16cid:durableId="579679553">
    <w:abstractNumId w:val="37"/>
  </w:num>
  <w:num w:numId="44" w16cid:durableId="1069351384">
    <w:abstractNumId w:val="32"/>
  </w:num>
  <w:num w:numId="45" w16cid:durableId="2095662129">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645"/>
    <w:rsid w:val="00000800"/>
    <w:rsid w:val="00003A1A"/>
    <w:rsid w:val="00005DB1"/>
    <w:rsid w:val="000063F5"/>
    <w:rsid w:val="00006A22"/>
    <w:rsid w:val="00015F1A"/>
    <w:rsid w:val="0002078B"/>
    <w:rsid w:val="00020C9C"/>
    <w:rsid w:val="0002167D"/>
    <w:rsid w:val="00024BAC"/>
    <w:rsid w:val="000250AB"/>
    <w:rsid w:val="00025608"/>
    <w:rsid w:val="00025867"/>
    <w:rsid w:val="0002696E"/>
    <w:rsid w:val="000320CE"/>
    <w:rsid w:val="00032160"/>
    <w:rsid w:val="00032AD6"/>
    <w:rsid w:val="00036331"/>
    <w:rsid w:val="00045A52"/>
    <w:rsid w:val="00045EAE"/>
    <w:rsid w:val="0004679A"/>
    <w:rsid w:val="000477E7"/>
    <w:rsid w:val="00050FD2"/>
    <w:rsid w:val="00052737"/>
    <w:rsid w:val="00060CC5"/>
    <w:rsid w:val="00061862"/>
    <w:rsid w:val="00065678"/>
    <w:rsid w:val="0006574F"/>
    <w:rsid w:val="00066144"/>
    <w:rsid w:val="000719FA"/>
    <w:rsid w:val="00077ABC"/>
    <w:rsid w:val="00084539"/>
    <w:rsid w:val="00090A95"/>
    <w:rsid w:val="00091C09"/>
    <w:rsid w:val="000923CB"/>
    <w:rsid w:val="000933C0"/>
    <w:rsid w:val="00094F37"/>
    <w:rsid w:val="00094F9A"/>
    <w:rsid w:val="00097673"/>
    <w:rsid w:val="000A0BB5"/>
    <w:rsid w:val="000A1B1C"/>
    <w:rsid w:val="000A21C3"/>
    <w:rsid w:val="000A279F"/>
    <w:rsid w:val="000A3A7D"/>
    <w:rsid w:val="000A6548"/>
    <w:rsid w:val="000A75D7"/>
    <w:rsid w:val="000B0EB2"/>
    <w:rsid w:val="000B377D"/>
    <w:rsid w:val="000B3E89"/>
    <w:rsid w:val="000B4F76"/>
    <w:rsid w:val="000B504E"/>
    <w:rsid w:val="000C057D"/>
    <w:rsid w:val="000C2B01"/>
    <w:rsid w:val="000C36E3"/>
    <w:rsid w:val="000C4CC1"/>
    <w:rsid w:val="000D3535"/>
    <w:rsid w:val="000D394A"/>
    <w:rsid w:val="000D48CA"/>
    <w:rsid w:val="000D4ADE"/>
    <w:rsid w:val="000D6F25"/>
    <w:rsid w:val="000D7841"/>
    <w:rsid w:val="000E0DE8"/>
    <w:rsid w:val="000E3C5B"/>
    <w:rsid w:val="000E3CFC"/>
    <w:rsid w:val="000E5153"/>
    <w:rsid w:val="000E520A"/>
    <w:rsid w:val="000E7591"/>
    <w:rsid w:val="000E77FC"/>
    <w:rsid w:val="000F0549"/>
    <w:rsid w:val="000F09A7"/>
    <w:rsid w:val="000F0F24"/>
    <w:rsid w:val="000F5AB1"/>
    <w:rsid w:val="000F6AAF"/>
    <w:rsid w:val="000F6C47"/>
    <w:rsid w:val="000F7875"/>
    <w:rsid w:val="00106476"/>
    <w:rsid w:val="001109C2"/>
    <w:rsid w:val="00111F19"/>
    <w:rsid w:val="001129A5"/>
    <w:rsid w:val="0011636C"/>
    <w:rsid w:val="00117E32"/>
    <w:rsid w:val="00120465"/>
    <w:rsid w:val="00120A46"/>
    <w:rsid w:val="00122125"/>
    <w:rsid w:val="00125F25"/>
    <w:rsid w:val="00131E3B"/>
    <w:rsid w:val="00132B9F"/>
    <w:rsid w:val="0013399B"/>
    <w:rsid w:val="001343D9"/>
    <w:rsid w:val="0014078F"/>
    <w:rsid w:val="00144474"/>
    <w:rsid w:val="00145111"/>
    <w:rsid w:val="0014750D"/>
    <w:rsid w:val="00147775"/>
    <w:rsid w:val="0015112F"/>
    <w:rsid w:val="0015211E"/>
    <w:rsid w:val="001528F7"/>
    <w:rsid w:val="0015340B"/>
    <w:rsid w:val="0015432D"/>
    <w:rsid w:val="00156D31"/>
    <w:rsid w:val="001574B7"/>
    <w:rsid w:val="0016060C"/>
    <w:rsid w:val="001608AD"/>
    <w:rsid w:val="00163FA9"/>
    <w:rsid w:val="00171D3C"/>
    <w:rsid w:val="00172BE7"/>
    <w:rsid w:val="001733DA"/>
    <w:rsid w:val="00175B38"/>
    <w:rsid w:val="001767A3"/>
    <w:rsid w:val="00177315"/>
    <w:rsid w:val="00181E42"/>
    <w:rsid w:val="00183D7B"/>
    <w:rsid w:val="00183E4B"/>
    <w:rsid w:val="00183E77"/>
    <w:rsid w:val="00193D26"/>
    <w:rsid w:val="00195277"/>
    <w:rsid w:val="001A0F7D"/>
    <w:rsid w:val="001A15D3"/>
    <w:rsid w:val="001A3F09"/>
    <w:rsid w:val="001B003D"/>
    <w:rsid w:val="001B03E5"/>
    <w:rsid w:val="001B0B7F"/>
    <w:rsid w:val="001B0FD7"/>
    <w:rsid w:val="001B15F6"/>
    <w:rsid w:val="001B1851"/>
    <w:rsid w:val="001B265E"/>
    <w:rsid w:val="001B50D6"/>
    <w:rsid w:val="001B564A"/>
    <w:rsid w:val="001B5F7B"/>
    <w:rsid w:val="001B6B69"/>
    <w:rsid w:val="001B74FB"/>
    <w:rsid w:val="001C136D"/>
    <w:rsid w:val="001C1C58"/>
    <w:rsid w:val="001C3A70"/>
    <w:rsid w:val="001C6A1D"/>
    <w:rsid w:val="001D097B"/>
    <w:rsid w:val="001D118B"/>
    <w:rsid w:val="001D13B4"/>
    <w:rsid w:val="001D7F54"/>
    <w:rsid w:val="001E3BF7"/>
    <w:rsid w:val="001E44FA"/>
    <w:rsid w:val="001E6181"/>
    <w:rsid w:val="001E67F5"/>
    <w:rsid w:val="001E68C2"/>
    <w:rsid w:val="001E6D45"/>
    <w:rsid w:val="001F0C7D"/>
    <w:rsid w:val="001F44B8"/>
    <w:rsid w:val="001F5422"/>
    <w:rsid w:val="001F6D7A"/>
    <w:rsid w:val="0020098D"/>
    <w:rsid w:val="00202ADF"/>
    <w:rsid w:val="00203D1D"/>
    <w:rsid w:val="002111AF"/>
    <w:rsid w:val="002118E3"/>
    <w:rsid w:val="00214487"/>
    <w:rsid w:val="00221E21"/>
    <w:rsid w:val="0022318E"/>
    <w:rsid w:val="00223946"/>
    <w:rsid w:val="00225203"/>
    <w:rsid w:val="00225E47"/>
    <w:rsid w:val="00230D7A"/>
    <w:rsid w:val="00231D2F"/>
    <w:rsid w:val="00234D41"/>
    <w:rsid w:val="002350DD"/>
    <w:rsid w:val="00235B7E"/>
    <w:rsid w:val="00236425"/>
    <w:rsid w:val="0023721B"/>
    <w:rsid w:val="002378FA"/>
    <w:rsid w:val="0024221E"/>
    <w:rsid w:val="00242EA1"/>
    <w:rsid w:val="002458B1"/>
    <w:rsid w:val="00247B40"/>
    <w:rsid w:val="002512A2"/>
    <w:rsid w:val="002528E6"/>
    <w:rsid w:val="00254923"/>
    <w:rsid w:val="00255954"/>
    <w:rsid w:val="0026146B"/>
    <w:rsid w:val="00262EF4"/>
    <w:rsid w:val="002640D7"/>
    <w:rsid w:val="00271148"/>
    <w:rsid w:val="00274E91"/>
    <w:rsid w:val="00275FD6"/>
    <w:rsid w:val="002812B0"/>
    <w:rsid w:val="00282A20"/>
    <w:rsid w:val="00282C1B"/>
    <w:rsid w:val="00283566"/>
    <w:rsid w:val="00284492"/>
    <w:rsid w:val="002906E7"/>
    <w:rsid w:val="00291249"/>
    <w:rsid w:val="00291FE5"/>
    <w:rsid w:val="002920A3"/>
    <w:rsid w:val="0029223C"/>
    <w:rsid w:val="0029279D"/>
    <w:rsid w:val="0029475C"/>
    <w:rsid w:val="00296307"/>
    <w:rsid w:val="002A185B"/>
    <w:rsid w:val="002A3EC9"/>
    <w:rsid w:val="002B52C8"/>
    <w:rsid w:val="002B5E91"/>
    <w:rsid w:val="002B69C6"/>
    <w:rsid w:val="002C11A5"/>
    <w:rsid w:val="002C2CE5"/>
    <w:rsid w:val="002C30C0"/>
    <w:rsid w:val="002C3636"/>
    <w:rsid w:val="002C69C9"/>
    <w:rsid w:val="002D0552"/>
    <w:rsid w:val="002D0D2B"/>
    <w:rsid w:val="002D10A5"/>
    <w:rsid w:val="002D2F99"/>
    <w:rsid w:val="002D4571"/>
    <w:rsid w:val="002E39D6"/>
    <w:rsid w:val="002E4B69"/>
    <w:rsid w:val="002F1942"/>
    <w:rsid w:val="002F1A14"/>
    <w:rsid w:val="002F1F22"/>
    <w:rsid w:val="002F2AC2"/>
    <w:rsid w:val="002F6292"/>
    <w:rsid w:val="002F7D21"/>
    <w:rsid w:val="00300ECA"/>
    <w:rsid w:val="00301DD6"/>
    <w:rsid w:val="00302D62"/>
    <w:rsid w:val="003030D3"/>
    <w:rsid w:val="00310F67"/>
    <w:rsid w:val="00314206"/>
    <w:rsid w:val="00320FF4"/>
    <w:rsid w:val="00321DD2"/>
    <w:rsid w:val="00323D39"/>
    <w:rsid w:val="00323E2C"/>
    <w:rsid w:val="00324DCC"/>
    <w:rsid w:val="00325F88"/>
    <w:rsid w:val="00326D9C"/>
    <w:rsid w:val="00330590"/>
    <w:rsid w:val="00330A0C"/>
    <w:rsid w:val="00332E50"/>
    <w:rsid w:val="00333733"/>
    <w:rsid w:val="003343C3"/>
    <w:rsid w:val="00334670"/>
    <w:rsid w:val="00336747"/>
    <w:rsid w:val="00346177"/>
    <w:rsid w:val="00346427"/>
    <w:rsid w:val="0035123C"/>
    <w:rsid w:val="0035440D"/>
    <w:rsid w:val="0035719C"/>
    <w:rsid w:val="003572BD"/>
    <w:rsid w:val="003607EB"/>
    <w:rsid w:val="00364067"/>
    <w:rsid w:val="003644B8"/>
    <w:rsid w:val="003657F6"/>
    <w:rsid w:val="0036613C"/>
    <w:rsid w:val="00366299"/>
    <w:rsid w:val="0037307D"/>
    <w:rsid w:val="00373CBC"/>
    <w:rsid w:val="00377E8B"/>
    <w:rsid w:val="0038248F"/>
    <w:rsid w:val="00382747"/>
    <w:rsid w:val="003859F9"/>
    <w:rsid w:val="0038690F"/>
    <w:rsid w:val="00396EF6"/>
    <w:rsid w:val="003A65C3"/>
    <w:rsid w:val="003A7450"/>
    <w:rsid w:val="003B1877"/>
    <w:rsid w:val="003B23DB"/>
    <w:rsid w:val="003B44E3"/>
    <w:rsid w:val="003B5F4A"/>
    <w:rsid w:val="003B68EA"/>
    <w:rsid w:val="003C1643"/>
    <w:rsid w:val="003C1E34"/>
    <w:rsid w:val="003C5CA5"/>
    <w:rsid w:val="003C6462"/>
    <w:rsid w:val="003C64AA"/>
    <w:rsid w:val="003D10E2"/>
    <w:rsid w:val="003D1FD5"/>
    <w:rsid w:val="003D2C8F"/>
    <w:rsid w:val="003D3BA6"/>
    <w:rsid w:val="003D48B0"/>
    <w:rsid w:val="003D4F82"/>
    <w:rsid w:val="003D56C4"/>
    <w:rsid w:val="003D7DE4"/>
    <w:rsid w:val="003E17A2"/>
    <w:rsid w:val="003E2A18"/>
    <w:rsid w:val="003E2D9E"/>
    <w:rsid w:val="003E3F23"/>
    <w:rsid w:val="003E4FE8"/>
    <w:rsid w:val="003E5518"/>
    <w:rsid w:val="003E7B65"/>
    <w:rsid w:val="003F20D2"/>
    <w:rsid w:val="003F4143"/>
    <w:rsid w:val="003F48C2"/>
    <w:rsid w:val="003F70FA"/>
    <w:rsid w:val="0040007C"/>
    <w:rsid w:val="00400D6E"/>
    <w:rsid w:val="00406814"/>
    <w:rsid w:val="00407477"/>
    <w:rsid w:val="00411370"/>
    <w:rsid w:val="00417F37"/>
    <w:rsid w:val="00426820"/>
    <w:rsid w:val="0042705D"/>
    <w:rsid w:val="00427F51"/>
    <w:rsid w:val="0043113F"/>
    <w:rsid w:val="00435D29"/>
    <w:rsid w:val="004364E0"/>
    <w:rsid w:val="00436ABD"/>
    <w:rsid w:val="0043723A"/>
    <w:rsid w:val="00440B9B"/>
    <w:rsid w:val="00443C57"/>
    <w:rsid w:val="00444FF5"/>
    <w:rsid w:val="0044616C"/>
    <w:rsid w:val="00446A74"/>
    <w:rsid w:val="004517D6"/>
    <w:rsid w:val="0045338F"/>
    <w:rsid w:val="004538EA"/>
    <w:rsid w:val="00456742"/>
    <w:rsid w:val="004634CF"/>
    <w:rsid w:val="00466A5D"/>
    <w:rsid w:val="00466A6B"/>
    <w:rsid w:val="0046708B"/>
    <w:rsid w:val="00467378"/>
    <w:rsid w:val="00467C26"/>
    <w:rsid w:val="004705C3"/>
    <w:rsid w:val="00470CC5"/>
    <w:rsid w:val="0047251E"/>
    <w:rsid w:val="004732BB"/>
    <w:rsid w:val="00474C18"/>
    <w:rsid w:val="004752F8"/>
    <w:rsid w:val="004762F5"/>
    <w:rsid w:val="00477168"/>
    <w:rsid w:val="0048225A"/>
    <w:rsid w:val="004867D0"/>
    <w:rsid w:val="004867E8"/>
    <w:rsid w:val="004906CE"/>
    <w:rsid w:val="00491C8A"/>
    <w:rsid w:val="0049495D"/>
    <w:rsid w:val="00494BA7"/>
    <w:rsid w:val="004961F1"/>
    <w:rsid w:val="0049753C"/>
    <w:rsid w:val="004A1281"/>
    <w:rsid w:val="004A1454"/>
    <w:rsid w:val="004A43EE"/>
    <w:rsid w:val="004A4EE1"/>
    <w:rsid w:val="004A5A5B"/>
    <w:rsid w:val="004A6F9D"/>
    <w:rsid w:val="004A7211"/>
    <w:rsid w:val="004A752E"/>
    <w:rsid w:val="004A7C6E"/>
    <w:rsid w:val="004B3753"/>
    <w:rsid w:val="004B49DA"/>
    <w:rsid w:val="004B6130"/>
    <w:rsid w:val="004B67CB"/>
    <w:rsid w:val="004B6CF7"/>
    <w:rsid w:val="004C034D"/>
    <w:rsid w:val="004C1F1B"/>
    <w:rsid w:val="004C391F"/>
    <w:rsid w:val="004C3932"/>
    <w:rsid w:val="004C5176"/>
    <w:rsid w:val="004C64F0"/>
    <w:rsid w:val="004C6DAD"/>
    <w:rsid w:val="004D0EBE"/>
    <w:rsid w:val="004D1614"/>
    <w:rsid w:val="004D1941"/>
    <w:rsid w:val="004D4921"/>
    <w:rsid w:val="004D51B0"/>
    <w:rsid w:val="004D67AF"/>
    <w:rsid w:val="004E4244"/>
    <w:rsid w:val="004E48F5"/>
    <w:rsid w:val="004E4BCF"/>
    <w:rsid w:val="004E6768"/>
    <w:rsid w:val="004F16F7"/>
    <w:rsid w:val="004F5D0E"/>
    <w:rsid w:val="004F685C"/>
    <w:rsid w:val="00501560"/>
    <w:rsid w:val="005016DB"/>
    <w:rsid w:val="00502071"/>
    <w:rsid w:val="00504B68"/>
    <w:rsid w:val="0050702F"/>
    <w:rsid w:val="005076B6"/>
    <w:rsid w:val="00507B93"/>
    <w:rsid w:val="00510719"/>
    <w:rsid w:val="00512AC8"/>
    <w:rsid w:val="005165A1"/>
    <w:rsid w:val="00517FB7"/>
    <w:rsid w:val="00521340"/>
    <w:rsid w:val="00522DD8"/>
    <w:rsid w:val="00523769"/>
    <w:rsid w:val="00524D70"/>
    <w:rsid w:val="00526414"/>
    <w:rsid w:val="00526795"/>
    <w:rsid w:val="00526DD4"/>
    <w:rsid w:val="005320BF"/>
    <w:rsid w:val="0053476E"/>
    <w:rsid w:val="00536743"/>
    <w:rsid w:val="00537726"/>
    <w:rsid w:val="00537C4A"/>
    <w:rsid w:val="005416BD"/>
    <w:rsid w:val="00542AFF"/>
    <w:rsid w:val="005430D1"/>
    <w:rsid w:val="0054466B"/>
    <w:rsid w:val="00545ADD"/>
    <w:rsid w:val="005511A3"/>
    <w:rsid w:val="0055260D"/>
    <w:rsid w:val="00552903"/>
    <w:rsid w:val="00552FDA"/>
    <w:rsid w:val="00555993"/>
    <w:rsid w:val="005564F5"/>
    <w:rsid w:val="005612E6"/>
    <w:rsid w:val="005668D7"/>
    <w:rsid w:val="0057156D"/>
    <w:rsid w:val="00573806"/>
    <w:rsid w:val="005743AB"/>
    <w:rsid w:val="00580978"/>
    <w:rsid w:val="00580A0C"/>
    <w:rsid w:val="00581852"/>
    <w:rsid w:val="00586CA6"/>
    <w:rsid w:val="00587D17"/>
    <w:rsid w:val="00590645"/>
    <w:rsid w:val="00592E60"/>
    <w:rsid w:val="0059728B"/>
    <w:rsid w:val="005A3C23"/>
    <w:rsid w:val="005A6C8E"/>
    <w:rsid w:val="005A720C"/>
    <w:rsid w:val="005B0A3E"/>
    <w:rsid w:val="005B1FC4"/>
    <w:rsid w:val="005B41F4"/>
    <w:rsid w:val="005B49B9"/>
    <w:rsid w:val="005C6FEE"/>
    <w:rsid w:val="005D0C67"/>
    <w:rsid w:val="005D2CC0"/>
    <w:rsid w:val="005D3DCE"/>
    <w:rsid w:val="005D7FA2"/>
    <w:rsid w:val="005D7FF8"/>
    <w:rsid w:val="005E191F"/>
    <w:rsid w:val="005E349A"/>
    <w:rsid w:val="005E42E8"/>
    <w:rsid w:val="005E4ADB"/>
    <w:rsid w:val="005E56C0"/>
    <w:rsid w:val="005E56D9"/>
    <w:rsid w:val="005E633A"/>
    <w:rsid w:val="005E6A96"/>
    <w:rsid w:val="005E7182"/>
    <w:rsid w:val="005F1EFE"/>
    <w:rsid w:val="005F5B10"/>
    <w:rsid w:val="005F654D"/>
    <w:rsid w:val="00602C1A"/>
    <w:rsid w:val="00604993"/>
    <w:rsid w:val="006053F5"/>
    <w:rsid w:val="006055A1"/>
    <w:rsid w:val="00605797"/>
    <w:rsid w:val="006077DD"/>
    <w:rsid w:val="0061102F"/>
    <w:rsid w:val="00611707"/>
    <w:rsid w:val="00611D17"/>
    <w:rsid w:val="00613F14"/>
    <w:rsid w:val="006144D3"/>
    <w:rsid w:val="006151DF"/>
    <w:rsid w:val="00617E14"/>
    <w:rsid w:val="006223A3"/>
    <w:rsid w:val="006267E0"/>
    <w:rsid w:val="006322A0"/>
    <w:rsid w:val="00632324"/>
    <w:rsid w:val="006324BA"/>
    <w:rsid w:val="00632DA1"/>
    <w:rsid w:val="006334A1"/>
    <w:rsid w:val="00635546"/>
    <w:rsid w:val="00635E66"/>
    <w:rsid w:val="0063783B"/>
    <w:rsid w:val="0064189C"/>
    <w:rsid w:val="00643110"/>
    <w:rsid w:val="00644AC3"/>
    <w:rsid w:val="0064525E"/>
    <w:rsid w:val="00646C1B"/>
    <w:rsid w:val="00650E68"/>
    <w:rsid w:val="0065129C"/>
    <w:rsid w:val="00652153"/>
    <w:rsid w:val="00652899"/>
    <w:rsid w:val="00652BCE"/>
    <w:rsid w:val="00653D07"/>
    <w:rsid w:val="00653FDF"/>
    <w:rsid w:val="0065707A"/>
    <w:rsid w:val="006616AF"/>
    <w:rsid w:val="006703A5"/>
    <w:rsid w:val="00672DB0"/>
    <w:rsid w:val="00672EF7"/>
    <w:rsid w:val="00673784"/>
    <w:rsid w:val="006737E3"/>
    <w:rsid w:val="00674759"/>
    <w:rsid w:val="00675207"/>
    <w:rsid w:val="00675259"/>
    <w:rsid w:val="0067768C"/>
    <w:rsid w:val="00680822"/>
    <w:rsid w:val="00681994"/>
    <w:rsid w:val="00681CB5"/>
    <w:rsid w:val="00682446"/>
    <w:rsid w:val="006827E3"/>
    <w:rsid w:val="006829AB"/>
    <w:rsid w:val="00683E12"/>
    <w:rsid w:val="00684607"/>
    <w:rsid w:val="0068542F"/>
    <w:rsid w:val="006860CC"/>
    <w:rsid w:val="00687853"/>
    <w:rsid w:val="00693535"/>
    <w:rsid w:val="006938A5"/>
    <w:rsid w:val="00697716"/>
    <w:rsid w:val="006A14AF"/>
    <w:rsid w:val="006A3751"/>
    <w:rsid w:val="006A404C"/>
    <w:rsid w:val="006A464D"/>
    <w:rsid w:val="006A4727"/>
    <w:rsid w:val="006A638F"/>
    <w:rsid w:val="006B3CEA"/>
    <w:rsid w:val="006B6DE6"/>
    <w:rsid w:val="006C3F74"/>
    <w:rsid w:val="006C5F19"/>
    <w:rsid w:val="006C6157"/>
    <w:rsid w:val="006C7E25"/>
    <w:rsid w:val="006D0FD7"/>
    <w:rsid w:val="006D1868"/>
    <w:rsid w:val="006D20F6"/>
    <w:rsid w:val="006D4416"/>
    <w:rsid w:val="006D4BDB"/>
    <w:rsid w:val="006D4CD7"/>
    <w:rsid w:val="006D56EC"/>
    <w:rsid w:val="006D5C08"/>
    <w:rsid w:val="006D6DA8"/>
    <w:rsid w:val="006E3B30"/>
    <w:rsid w:val="006E7515"/>
    <w:rsid w:val="006F46CD"/>
    <w:rsid w:val="006F5873"/>
    <w:rsid w:val="006F5F45"/>
    <w:rsid w:val="007026BC"/>
    <w:rsid w:val="007027F6"/>
    <w:rsid w:val="00702CD3"/>
    <w:rsid w:val="00705533"/>
    <w:rsid w:val="0070555C"/>
    <w:rsid w:val="0070673A"/>
    <w:rsid w:val="00707ACD"/>
    <w:rsid w:val="007112E6"/>
    <w:rsid w:val="007123F0"/>
    <w:rsid w:val="0071270C"/>
    <w:rsid w:val="00712FBC"/>
    <w:rsid w:val="00713064"/>
    <w:rsid w:val="007133AD"/>
    <w:rsid w:val="00713529"/>
    <w:rsid w:val="00713B12"/>
    <w:rsid w:val="00724941"/>
    <w:rsid w:val="00724A7C"/>
    <w:rsid w:val="00735788"/>
    <w:rsid w:val="00736057"/>
    <w:rsid w:val="007377A2"/>
    <w:rsid w:val="00737B54"/>
    <w:rsid w:val="00737E2B"/>
    <w:rsid w:val="00750559"/>
    <w:rsid w:val="0075145A"/>
    <w:rsid w:val="00751CF6"/>
    <w:rsid w:val="007526F0"/>
    <w:rsid w:val="00760305"/>
    <w:rsid w:val="00764E9B"/>
    <w:rsid w:val="00770183"/>
    <w:rsid w:val="00770FE6"/>
    <w:rsid w:val="007735FA"/>
    <w:rsid w:val="00775BBF"/>
    <w:rsid w:val="00777D04"/>
    <w:rsid w:val="00777FBC"/>
    <w:rsid w:val="00782189"/>
    <w:rsid w:val="00782CFF"/>
    <w:rsid w:val="0078598F"/>
    <w:rsid w:val="00785B4C"/>
    <w:rsid w:val="00793A21"/>
    <w:rsid w:val="00794827"/>
    <w:rsid w:val="00796427"/>
    <w:rsid w:val="00796A48"/>
    <w:rsid w:val="007A009B"/>
    <w:rsid w:val="007A1EA6"/>
    <w:rsid w:val="007A4A36"/>
    <w:rsid w:val="007A7066"/>
    <w:rsid w:val="007B1506"/>
    <w:rsid w:val="007B3A04"/>
    <w:rsid w:val="007B46FA"/>
    <w:rsid w:val="007B4786"/>
    <w:rsid w:val="007B55C1"/>
    <w:rsid w:val="007B6C8A"/>
    <w:rsid w:val="007B7B1B"/>
    <w:rsid w:val="007C1682"/>
    <w:rsid w:val="007C3479"/>
    <w:rsid w:val="007C5F64"/>
    <w:rsid w:val="007C70A9"/>
    <w:rsid w:val="007D2D38"/>
    <w:rsid w:val="007D4C33"/>
    <w:rsid w:val="007D51ED"/>
    <w:rsid w:val="007D53A3"/>
    <w:rsid w:val="007D58BA"/>
    <w:rsid w:val="007D595C"/>
    <w:rsid w:val="007D5F2A"/>
    <w:rsid w:val="007E086A"/>
    <w:rsid w:val="007E20D1"/>
    <w:rsid w:val="007E2D55"/>
    <w:rsid w:val="007E3F6F"/>
    <w:rsid w:val="007F0937"/>
    <w:rsid w:val="007F249A"/>
    <w:rsid w:val="007F28DE"/>
    <w:rsid w:val="007F3C95"/>
    <w:rsid w:val="007F4B75"/>
    <w:rsid w:val="007F504B"/>
    <w:rsid w:val="007F7C18"/>
    <w:rsid w:val="00801328"/>
    <w:rsid w:val="008028C1"/>
    <w:rsid w:val="008058D0"/>
    <w:rsid w:val="008066F9"/>
    <w:rsid w:val="00807BF4"/>
    <w:rsid w:val="0081346E"/>
    <w:rsid w:val="00814409"/>
    <w:rsid w:val="00816422"/>
    <w:rsid w:val="0082084D"/>
    <w:rsid w:val="008218FE"/>
    <w:rsid w:val="008222B2"/>
    <w:rsid w:val="00822D95"/>
    <w:rsid w:val="00824446"/>
    <w:rsid w:val="00824534"/>
    <w:rsid w:val="0082547D"/>
    <w:rsid w:val="00825A07"/>
    <w:rsid w:val="00835F99"/>
    <w:rsid w:val="0083782E"/>
    <w:rsid w:val="00843D52"/>
    <w:rsid w:val="00846C00"/>
    <w:rsid w:val="0084738D"/>
    <w:rsid w:val="00847D8E"/>
    <w:rsid w:val="00851F08"/>
    <w:rsid w:val="008530F5"/>
    <w:rsid w:val="00854712"/>
    <w:rsid w:val="00854B4B"/>
    <w:rsid w:val="00860F3C"/>
    <w:rsid w:val="008639E2"/>
    <w:rsid w:val="00865138"/>
    <w:rsid w:val="008665E1"/>
    <w:rsid w:val="00870E54"/>
    <w:rsid w:val="00872143"/>
    <w:rsid w:val="008803B3"/>
    <w:rsid w:val="00881CFB"/>
    <w:rsid w:val="00883B64"/>
    <w:rsid w:val="00884B1E"/>
    <w:rsid w:val="00885285"/>
    <w:rsid w:val="0088534E"/>
    <w:rsid w:val="00886F59"/>
    <w:rsid w:val="008903C5"/>
    <w:rsid w:val="0089088C"/>
    <w:rsid w:val="00896014"/>
    <w:rsid w:val="00896803"/>
    <w:rsid w:val="008A065F"/>
    <w:rsid w:val="008A09BC"/>
    <w:rsid w:val="008A2BD0"/>
    <w:rsid w:val="008A2D83"/>
    <w:rsid w:val="008A47AD"/>
    <w:rsid w:val="008A686B"/>
    <w:rsid w:val="008A7C27"/>
    <w:rsid w:val="008B3FF9"/>
    <w:rsid w:val="008B5CE4"/>
    <w:rsid w:val="008B7571"/>
    <w:rsid w:val="008C0820"/>
    <w:rsid w:val="008C6696"/>
    <w:rsid w:val="008C7776"/>
    <w:rsid w:val="008D1979"/>
    <w:rsid w:val="008D22AE"/>
    <w:rsid w:val="008D3733"/>
    <w:rsid w:val="008D3F7F"/>
    <w:rsid w:val="008D5005"/>
    <w:rsid w:val="008D587C"/>
    <w:rsid w:val="008D5926"/>
    <w:rsid w:val="008E06F3"/>
    <w:rsid w:val="008E1D1C"/>
    <w:rsid w:val="008E48F4"/>
    <w:rsid w:val="008E6C1C"/>
    <w:rsid w:val="008E7C89"/>
    <w:rsid w:val="008E7D88"/>
    <w:rsid w:val="008F29AC"/>
    <w:rsid w:val="008F34FA"/>
    <w:rsid w:val="008F4402"/>
    <w:rsid w:val="008F486A"/>
    <w:rsid w:val="008F6234"/>
    <w:rsid w:val="008F6884"/>
    <w:rsid w:val="008F6D3E"/>
    <w:rsid w:val="009027E8"/>
    <w:rsid w:val="0090480E"/>
    <w:rsid w:val="00906919"/>
    <w:rsid w:val="009139D5"/>
    <w:rsid w:val="0091618C"/>
    <w:rsid w:val="00916A2F"/>
    <w:rsid w:val="00923B59"/>
    <w:rsid w:val="00924CE3"/>
    <w:rsid w:val="0092530F"/>
    <w:rsid w:val="0092571C"/>
    <w:rsid w:val="009307F3"/>
    <w:rsid w:val="00930E05"/>
    <w:rsid w:val="00935143"/>
    <w:rsid w:val="00937469"/>
    <w:rsid w:val="0094195D"/>
    <w:rsid w:val="00941C4D"/>
    <w:rsid w:val="0094528C"/>
    <w:rsid w:val="00951312"/>
    <w:rsid w:val="00952EF9"/>
    <w:rsid w:val="009532C2"/>
    <w:rsid w:val="009600EA"/>
    <w:rsid w:val="00965160"/>
    <w:rsid w:val="00965865"/>
    <w:rsid w:val="00965A24"/>
    <w:rsid w:val="009667B0"/>
    <w:rsid w:val="00966B3A"/>
    <w:rsid w:val="00967649"/>
    <w:rsid w:val="00971ABC"/>
    <w:rsid w:val="009753F0"/>
    <w:rsid w:val="00980290"/>
    <w:rsid w:val="00980E2F"/>
    <w:rsid w:val="0099741B"/>
    <w:rsid w:val="009A3007"/>
    <w:rsid w:val="009A3438"/>
    <w:rsid w:val="009A4193"/>
    <w:rsid w:val="009A4A70"/>
    <w:rsid w:val="009A5076"/>
    <w:rsid w:val="009A5480"/>
    <w:rsid w:val="009A616F"/>
    <w:rsid w:val="009A61F9"/>
    <w:rsid w:val="009A779B"/>
    <w:rsid w:val="009A7DF8"/>
    <w:rsid w:val="009B0749"/>
    <w:rsid w:val="009B4017"/>
    <w:rsid w:val="009B541E"/>
    <w:rsid w:val="009C3531"/>
    <w:rsid w:val="009C735C"/>
    <w:rsid w:val="009D1F99"/>
    <w:rsid w:val="009D415E"/>
    <w:rsid w:val="009D4F31"/>
    <w:rsid w:val="009D5D59"/>
    <w:rsid w:val="009D66C3"/>
    <w:rsid w:val="009D76C1"/>
    <w:rsid w:val="009D78D1"/>
    <w:rsid w:val="009D7A9E"/>
    <w:rsid w:val="009E0C81"/>
    <w:rsid w:val="009E327F"/>
    <w:rsid w:val="009E568D"/>
    <w:rsid w:val="009F0489"/>
    <w:rsid w:val="009F0E65"/>
    <w:rsid w:val="009F6825"/>
    <w:rsid w:val="009F7220"/>
    <w:rsid w:val="00A01E71"/>
    <w:rsid w:val="00A04849"/>
    <w:rsid w:val="00A05DCB"/>
    <w:rsid w:val="00A10B1F"/>
    <w:rsid w:val="00A1199E"/>
    <w:rsid w:val="00A13BD6"/>
    <w:rsid w:val="00A16E87"/>
    <w:rsid w:val="00A17CB9"/>
    <w:rsid w:val="00A216FE"/>
    <w:rsid w:val="00A2284D"/>
    <w:rsid w:val="00A22D3F"/>
    <w:rsid w:val="00A30A1A"/>
    <w:rsid w:val="00A31A76"/>
    <w:rsid w:val="00A31CD2"/>
    <w:rsid w:val="00A35E67"/>
    <w:rsid w:val="00A371AE"/>
    <w:rsid w:val="00A37B45"/>
    <w:rsid w:val="00A406C8"/>
    <w:rsid w:val="00A42288"/>
    <w:rsid w:val="00A433AF"/>
    <w:rsid w:val="00A45D30"/>
    <w:rsid w:val="00A4620D"/>
    <w:rsid w:val="00A52799"/>
    <w:rsid w:val="00A53245"/>
    <w:rsid w:val="00A5329D"/>
    <w:rsid w:val="00A56BFF"/>
    <w:rsid w:val="00A57B40"/>
    <w:rsid w:val="00A6149A"/>
    <w:rsid w:val="00A61C18"/>
    <w:rsid w:val="00A623E9"/>
    <w:rsid w:val="00A6559A"/>
    <w:rsid w:val="00A65A93"/>
    <w:rsid w:val="00A71D7F"/>
    <w:rsid w:val="00A758C4"/>
    <w:rsid w:val="00A76A83"/>
    <w:rsid w:val="00A801BF"/>
    <w:rsid w:val="00A80261"/>
    <w:rsid w:val="00A81E58"/>
    <w:rsid w:val="00A82EBA"/>
    <w:rsid w:val="00A85542"/>
    <w:rsid w:val="00A878CC"/>
    <w:rsid w:val="00A93580"/>
    <w:rsid w:val="00A9435A"/>
    <w:rsid w:val="00AA06BA"/>
    <w:rsid w:val="00AA119E"/>
    <w:rsid w:val="00AA1D8D"/>
    <w:rsid w:val="00AA1FD0"/>
    <w:rsid w:val="00AA3AE8"/>
    <w:rsid w:val="00AA447D"/>
    <w:rsid w:val="00AB0B12"/>
    <w:rsid w:val="00AB0DFA"/>
    <w:rsid w:val="00AB35D4"/>
    <w:rsid w:val="00AB4428"/>
    <w:rsid w:val="00AB45B8"/>
    <w:rsid w:val="00AB6611"/>
    <w:rsid w:val="00AB691C"/>
    <w:rsid w:val="00AB750C"/>
    <w:rsid w:val="00AB7DD8"/>
    <w:rsid w:val="00AC27AA"/>
    <w:rsid w:val="00AD0C6E"/>
    <w:rsid w:val="00AD3853"/>
    <w:rsid w:val="00AD3D01"/>
    <w:rsid w:val="00AE0936"/>
    <w:rsid w:val="00AE175D"/>
    <w:rsid w:val="00AE252B"/>
    <w:rsid w:val="00AE2727"/>
    <w:rsid w:val="00AE778B"/>
    <w:rsid w:val="00AF1DB5"/>
    <w:rsid w:val="00AF3231"/>
    <w:rsid w:val="00AF35E0"/>
    <w:rsid w:val="00AF5C22"/>
    <w:rsid w:val="00AF6481"/>
    <w:rsid w:val="00B018CE"/>
    <w:rsid w:val="00B0347A"/>
    <w:rsid w:val="00B048E7"/>
    <w:rsid w:val="00B06850"/>
    <w:rsid w:val="00B074F5"/>
    <w:rsid w:val="00B07ACF"/>
    <w:rsid w:val="00B1111D"/>
    <w:rsid w:val="00B14FEF"/>
    <w:rsid w:val="00B1514D"/>
    <w:rsid w:val="00B15B12"/>
    <w:rsid w:val="00B1606F"/>
    <w:rsid w:val="00B22E6F"/>
    <w:rsid w:val="00B26DB0"/>
    <w:rsid w:val="00B271EC"/>
    <w:rsid w:val="00B278A9"/>
    <w:rsid w:val="00B324CF"/>
    <w:rsid w:val="00B33358"/>
    <w:rsid w:val="00B33E24"/>
    <w:rsid w:val="00B367D8"/>
    <w:rsid w:val="00B42512"/>
    <w:rsid w:val="00B43007"/>
    <w:rsid w:val="00B43B9A"/>
    <w:rsid w:val="00B442F1"/>
    <w:rsid w:val="00B4689E"/>
    <w:rsid w:val="00B47C51"/>
    <w:rsid w:val="00B5182E"/>
    <w:rsid w:val="00B51CD1"/>
    <w:rsid w:val="00B53A78"/>
    <w:rsid w:val="00B544BF"/>
    <w:rsid w:val="00B553EF"/>
    <w:rsid w:val="00B60F08"/>
    <w:rsid w:val="00B62AF8"/>
    <w:rsid w:val="00B62F70"/>
    <w:rsid w:val="00B637A7"/>
    <w:rsid w:val="00B71CC3"/>
    <w:rsid w:val="00B77A7C"/>
    <w:rsid w:val="00B83E16"/>
    <w:rsid w:val="00B84B58"/>
    <w:rsid w:val="00B90DA4"/>
    <w:rsid w:val="00B911AB"/>
    <w:rsid w:val="00B96A38"/>
    <w:rsid w:val="00B970A2"/>
    <w:rsid w:val="00B97F42"/>
    <w:rsid w:val="00BA1F93"/>
    <w:rsid w:val="00BA4214"/>
    <w:rsid w:val="00BA45E3"/>
    <w:rsid w:val="00BA49D4"/>
    <w:rsid w:val="00BA505D"/>
    <w:rsid w:val="00BB1194"/>
    <w:rsid w:val="00BC01D6"/>
    <w:rsid w:val="00BC27D9"/>
    <w:rsid w:val="00BC46AA"/>
    <w:rsid w:val="00BC4836"/>
    <w:rsid w:val="00BD07C1"/>
    <w:rsid w:val="00BD1ED1"/>
    <w:rsid w:val="00BD28A2"/>
    <w:rsid w:val="00BD6CC1"/>
    <w:rsid w:val="00BD7FAB"/>
    <w:rsid w:val="00BE034F"/>
    <w:rsid w:val="00BE0ACE"/>
    <w:rsid w:val="00BE1639"/>
    <w:rsid w:val="00BE190C"/>
    <w:rsid w:val="00BE5106"/>
    <w:rsid w:val="00BE7685"/>
    <w:rsid w:val="00BF0A38"/>
    <w:rsid w:val="00BF2824"/>
    <w:rsid w:val="00BF6660"/>
    <w:rsid w:val="00BF6811"/>
    <w:rsid w:val="00BF6CB5"/>
    <w:rsid w:val="00BF771C"/>
    <w:rsid w:val="00C008D2"/>
    <w:rsid w:val="00C04304"/>
    <w:rsid w:val="00C11E9F"/>
    <w:rsid w:val="00C11EAE"/>
    <w:rsid w:val="00C17F27"/>
    <w:rsid w:val="00C20AD0"/>
    <w:rsid w:val="00C210DA"/>
    <w:rsid w:val="00C21646"/>
    <w:rsid w:val="00C239D4"/>
    <w:rsid w:val="00C351CF"/>
    <w:rsid w:val="00C40043"/>
    <w:rsid w:val="00C4211D"/>
    <w:rsid w:val="00C52CBD"/>
    <w:rsid w:val="00C53497"/>
    <w:rsid w:val="00C53874"/>
    <w:rsid w:val="00C6146F"/>
    <w:rsid w:val="00C658ED"/>
    <w:rsid w:val="00C70D4A"/>
    <w:rsid w:val="00C73859"/>
    <w:rsid w:val="00C76151"/>
    <w:rsid w:val="00C7658F"/>
    <w:rsid w:val="00C8085B"/>
    <w:rsid w:val="00C8139E"/>
    <w:rsid w:val="00C82201"/>
    <w:rsid w:val="00C83D1F"/>
    <w:rsid w:val="00C84E55"/>
    <w:rsid w:val="00C90093"/>
    <w:rsid w:val="00C91139"/>
    <w:rsid w:val="00C949AE"/>
    <w:rsid w:val="00C94A98"/>
    <w:rsid w:val="00C96E03"/>
    <w:rsid w:val="00CA18E9"/>
    <w:rsid w:val="00CA5850"/>
    <w:rsid w:val="00CB1AA4"/>
    <w:rsid w:val="00CB242D"/>
    <w:rsid w:val="00CB3E22"/>
    <w:rsid w:val="00CB4553"/>
    <w:rsid w:val="00CB54E6"/>
    <w:rsid w:val="00CB61DD"/>
    <w:rsid w:val="00CB6687"/>
    <w:rsid w:val="00CB66BC"/>
    <w:rsid w:val="00CB6A53"/>
    <w:rsid w:val="00CC1BB3"/>
    <w:rsid w:val="00CC52F9"/>
    <w:rsid w:val="00CC5FE7"/>
    <w:rsid w:val="00CC6D55"/>
    <w:rsid w:val="00CD23B1"/>
    <w:rsid w:val="00CD3653"/>
    <w:rsid w:val="00CD459D"/>
    <w:rsid w:val="00CD62F4"/>
    <w:rsid w:val="00CD66E7"/>
    <w:rsid w:val="00CE0AD8"/>
    <w:rsid w:val="00CE2730"/>
    <w:rsid w:val="00CE4011"/>
    <w:rsid w:val="00CE5304"/>
    <w:rsid w:val="00CF0B15"/>
    <w:rsid w:val="00CF4B5A"/>
    <w:rsid w:val="00D028E3"/>
    <w:rsid w:val="00D04501"/>
    <w:rsid w:val="00D05AFE"/>
    <w:rsid w:val="00D06AEE"/>
    <w:rsid w:val="00D07BBB"/>
    <w:rsid w:val="00D10033"/>
    <w:rsid w:val="00D117C1"/>
    <w:rsid w:val="00D137DE"/>
    <w:rsid w:val="00D25047"/>
    <w:rsid w:val="00D278A5"/>
    <w:rsid w:val="00D30AD4"/>
    <w:rsid w:val="00D34712"/>
    <w:rsid w:val="00D349D6"/>
    <w:rsid w:val="00D34CA5"/>
    <w:rsid w:val="00D3618A"/>
    <w:rsid w:val="00D416C3"/>
    <w:rsid w:val="00D439A2"/>
    <w:rsid w:val="00D4593C"/>
    <w:rsid w:val="00D55A5B"/>
    <w:rsid w:val="00D57346"/>
    <w:rsid w:val="00D577B2"/>
    <w:rsid w:val="00D57A7D"/>
    <w:rsid w:val="00D57C14"/>
    <w:rsid w:val="00D6182F"/>
    <w:rsid w:val="00D63034"/>
    <w:rsid w:val="00D6677A"/>
    <w:rsid w:val="00D66F19"/>
    <w:rsid w:val="00D6762D"/>
    <w:rsid w:val="00D70476"/>
    <w:rsid w:val="00D707BE"/>
    <w:rsid w:val="00D7178D"/>
    <w:rsid w:val="00D72E9A"/>
    <w:rsid w:val="00D82FB1"/>
    <w:rsid w:val="00D83146"/>
    <w:rsid w:val="00D8471D"/>
    <w:rsid w:val="00D91135"/>
    <w:rsid w:val="00D93813"/>
    <w:rsid w:val="00D94CAD"/>
    <w:rsid w:val="00D97F68"/>
    <w:rsid w:val="00DA039A"/>
    <w:rsid w:val="00DA2975"/>
    <w:rsid w:val="00DA4876"/>
    <w:rsid w:val="00DA5906"/>
    <w:rsid w:val="00DB1537"/>
    <w:rsid w:val="00DB5A39"/>
    <w:rsid w:val="00DB5BC8"/>
    <w:rsid w:val="00DB6E2A"/>
    <w:rsid w:val="00DB74F2"/>
    <w:rsid w:val="00DC04A4"/>
    <w:rsid w:val="00DC13AC"/>
    <w:rsid w:val="00DC25D3"/>
    <w:rsid w:val="00DC5368"/>
    <w:rsid w:val="00DC785D"/>
    <w:rsid w:val="00DD571D"/>
    <w:rsid w:val="00DD7C08"/>
    <w:rsid w:val="00DE45FD"/>
    <w:rsid w:val="00DE58CE"/>
    <w:rsid w:val="00DF6BE3"/>
    <w:rsid w:val="00DF7EAC"/>
    <w:rsid w:val="00E00C1C"/>
    <w:rsid w:val="00E00ED7"/>
    <w:rsid w:val="00E0349F"/>
    <w:rsid w:val="00E058D5"/>
    <w:rsid w:val="00E17A1C"/>
    <w:rsid w:val="00E21138"/>
    <w:rsid w:val="00E22048"/>
    <w:rsid w:val="00E261AC"/>
    <w:rsid w:val="00E32C8E"/>
    <w:rsid w:val="00E34980"/>
    <w:rsid w:val="00E34C6D"/>
    <w:rsid w:val="00E37D55"/>
    <w:rsid w:val="00E40282"/>
    <w:rsid w:val="00E435B3"/>
    <w:rsid w:val="00E45465"/>
    <w:rsid w:val="00E51D1E"/>
    <w:rsid w:val="00E53937"/>
    <w:rsid w:val="00E55C2F"/>
    <w:rsid w:val="00E56181"/>
    <w:rsid w:val="00E57CB0"/>
    <w:rsid w:val="00E6050C"/>
    <w:rsid w:val="00E614F2"/>
    <w:rsid w:val="00E638A1"/>
    <w:rsid w:val="00E63C6F"/>
    <w:rsid w:val="00E64067"/>
    <w:rsid w:val="00E64913"/>
    <w:rsid w:val="00E667AD"/>
    <w:rsid w:val="00E66DFC"/>
    <w:rsid w:val="00E67F2C"/>
    <w:rsid w:val="00E72A4C"/>
    <w:rsid w:val="00E72F23"/>
    <w:rsid w:val="00E74C61"/>
    <w:rsid w:val="00E76390"/>
    <w:rsid w:val="00E771D5"/>
    <w:rsid w:val="00E81916"/>
    <w:rsid w:val="00E82CBD"/>
    <w:rsid w:val="00E853B7"/>
    <w:rsid w:val="00E87394"/>
    <w:rsid w:val="00E90005"/>
    <w:rsid w:val="00E9040F"/>
    <w:rsid w:val="00E90F03"/>
    <w:rsid w:val="00E922FD"/>
    <w:rsid w:val="00E92391"/>
    <w:rsid w:val="00E9568D"/>
    <w:rsid w:val="00E95E92"/>
    <w:rsid w:val="00E97DD5"/>
    <w:rsid w:val="00EA198C"/>
    <w:rsid w:val="00EA2AB4"/>
    <w:rsid w:val="00EA4B3E"/>
    <w:rsid w:val="00EA5F4C"/>
    <w:rsid w:val="00EA69C9"/>
    <w:rsid w:val="00EB33C1"/>
    <w:rsid w:val="00EB4E78"/>
    <w:rsid w:val="00EB5478"/>
    <w:rsid w:val="00EB6217"/>
    <w:rsid w:val="00EB6228"/>
    <w:rsid w:val="00EB636F"/>
    <w:rsid w:val="00EC3064"/>
    <w:rsid w:val="00EC51C2"/>
    <w:rsid w:val="00EC5B6F"/>
    <w:rsid w:val="00EC7ED9"/>
    <w:rsid w:val="00ED0137"/>
    <w:rsid w:val="00ED49B9"/>
    <w:rsid w:val="00ED721C"/>
    <w:rsid w:val="00ED733A"/>
    <w:rsid w:val="00EE0332"/>
    <w:rsid w:val="00EE1C19"/>
    <w:rsid w:val="00EE55E3"/>
    <w:rsid w:val="00EE59E7"/>
    <w:rsid w:val="00EF6C06"/>
    <w:rsid w:val="00F00726"/>
    <w:rsid w:val="00F009E4"/>
    <w:rsid w:val="00F02109"/>
    <w:rsid w:val="00F026A5"/>
    <w:rsid w:val="00F05356"/>
    <w:rsid w:val="00F06AA3"/>
    <w:rsid w:val="00F110FC"/>
    <w:rsid w:val="00F1155D"/>
    <w:rsid w:val="00F14C36"/>
    <w:rsid w:val="00F15DAA"/>
    <w:rsid w:val="00F20CCC"/>
    <w:rsid w:val="00F2242A"/>
    <w:rsid w:val="00F2308E"/>
    <w:rsid w:val="00F23F24"/>
    <w:rsid w:val="00F317D3"/>
    <w:rsid w:val="00F31D67"/>
    <w:rsid w:val="00F323A8"/>
    <w:rsid w:val="00F32D8E"/>
    <w:rsid w:val="00F338B2"/>
    <w:rsid w:val="00F43E18"/>
    <w:rsid w:val="00F44625"/>
    <w:rsid w:val="00F46A22"/>
    <w:rsid w:val="00F50DB3"/>
    <w:rsid w:val="00F50FA1"/>
    <w:rsid w:val="00F57B32"/>
    <w:rsid w:val="00F603C2"/>
    <w:rsid w:val="00F636D3"/>
    <w:rsid w:val="00F6520C"/>
    <w:rsid w:val="00F664DB"/>
    <w:rsid w:val="00F70188"/>
    <w:rsid w:val="00F72F6F"/>
    <w:rsid w:val="00F75CCD"/>
    <w:rsid w:val="00F7780D"/>
    <w:rsid w:val="00F847D0"/>
    <w:rsid w:val="00F86319"/>
    <w:rsid w:val="00F87DAA"/>
    <w:rsid w:val="00F9208B"/>
    <w:rsid w:val="00F94CC6"/>
    <w:rsid w:val="00F95617"/>
    <w:rsid w:val="00F95746"/>
    <w:rsid w:val="00FA02C3"/>
    <w:rsid w:val="00FA1AB8"/>
    <w:rsid w:val="00FA3C8D"/>
    <w:rsid w:val="00FA4D9A"/>
    <w:rsid w:val="00FA4F55"/>
    <w:rsid w:val="00FB058F"/>
    <w:rsid w:val="00FB1629"/>
    <w:rsid w:val="00FB16C4"/>
    <w:rsid w:val="00FB24E2"/>
    <w:rsid w:val="00FB29FC"/>
    <w:rsid w:val="00FB5612"/>
    <w:rsid w:val="00FB58D4"/>
    <w:rsid w:val="00FC0645"/>
    <w:rsid w:val="00FC0DC7"/>
    <w:rsid w:val="00FC0E1C"/>
    <w:rsid w:val="00FC27D2"/>
    <w:rsid w:val="00FC49FC"/>
    <w:rsid w:val="00FC4C2B"/>
    <w:rsid w:val="00FD35B3"/>
    <w:rsid w:val="00FD3893"/>
    <w:rsid w:val="00FD3C74"/>
    <w:rsid w:val="00FD6F4D"/>
    <w:rsid w:val="00FE083F"/>
    <w:rsid w:val="00FE286F"/>
    <w:rsid w:val="00FE32D9"/>
    <w:rsid w:val="00FE452B"/>
    <w:rsid w:val="00FF0897"/>
    <w:rsid w:val="00FF0D0B"/>
    <w:rsid w:val="00FF1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D6744535-726B-4C80-AFB6-5A260D4F1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7E3"/>
    <w:rPr>
      <w:sz w:val="24"/>
      <w:szCs w:val="24"/>
      <w:lang w:val="ru-RU" w:eastAsia="ru-RU"/>
    </w:rPr>
  </w:style>
  <w:style w:type="paragraph" w:styleId="Heading1">
    <w:name w:val="heading 1"/>
    <w:basedOn w:val="Normal"/>
    <w:next w:val="Normal"/>
    <w:link w:val="Heading1Char"/>
    <w:qFormat/>
    <w:rsid w:val="00364067"/>
    <w:pPr>
      <w:keepNext/>
      <w:jc w:val="center"/>
      <w:outlineLvl w:val="0"/>
    </w:pPr>
    <w:rPr>
      <w:rFonts w:ascii="Dumbadze" w:eastAsia="Calibri" w:hAnsi="Dumbadze"/>
      <w:b/>
      <w:bCs/>
      <w:sz w:val="36"/>
      <w:lang w:val="en-US" w:eastAsia="en-US"/>
    </w:rPr>
  </w:style>
  <w:style w:type="paragraph" w:styleId="Heading2">
    <w:name w:val="heading 2"/>
    <w:basedOn w:val="Normal"/>
    <w:next w:val="Normal"/>
    <w:link w:val="Heading2Char"/>
    <w:qFormat/>
    <w:rsid w:val="00364067"/>
    <w:pPr>
      <w:keepNext/>
      <w:jc w:val="right"/>
      <w:outlineLvl w:val="1"/>
    </w:pPr>
    <w:rPr>
      <w:rFonts w:ascii="Dumbadze" w:eastAsia="Calibri" w:hAnsi="Dumbadze"/>
      <w:caps/>
      <w:sz w:val="28"/>
      <w:lang w:val="en-US" w:eastAsia="en-US"/>
    </w:rPr>
  </w:style>
  <w:style w:type="paragraph" w:styleId="Heading3">
    <w:name w:val="heading 3"/>
    <w:basedOn w:val="Normal"/>
    <w:next w:val="Normal"/>
    <w:link w:val="Heading3Char"/>
    <w:qFormat/>
    <w:rsid w:val="00364067"/>
    <w:pPr>
      <w:keepNext/>
      <w:outlineLvl w:val="2"/>
    </w:pPr>
    <w:rPr>
      <w:rFonts w:ascii="Dumbadze" w:eastAsia="Calibri" w:hAnsi="Dumbadze"/>
      <w:b/>
      <w:bCs/>
      <w:caps/>
      <w:u w:val="single"/>
      <w:lang w:val="en-US" w:eastAsia="en-US"/>
    </w:rPr>
  </w:style>
  <w:style w:type="paragraph" w:styleId="Heading4">
    <w:name w:val="heading 4"/>
    <w:basedOn w:val="Normal"/>
    <w:link w:val="Heading4Char1"/>
    <w:qFormat/>
    <w:rsid w:val="00537726"/>
    <w:pPr>
      <w:spacing w:before="100" w:beforeAutospacing="1" w:after="100" w:afterAutospacing="1"/>
      <w:outlineLvl w:val="3"/>
    </w:pPr>
    <w:rPr>
      <w:b/>
      <w:bCs/>
    </w:rPr>
  </w:style>
  <w:style w:type="paragraph" w:styleId="Heading5">
    <w:name w:val="heading 5"/>
    <w:basedOn w:val="Normal"/>
    <w:next w:val="Normal"/>
    <w:link w:val="Heading5Char"/>
    <w:qFormat/>
    <w:rsid w:val="00364067"/>
    <w:pPr>
      <w:keepNext/>
      <w:jc w:val="center"/>
      <w:outlineLvl w:val="4"/>
    </w:pPr>
    <w:rPr>
      <w:rFonts w:ascii="Dumbadze" w:eastAsia="Calibri" w:hAnsi="Dumbadze"/>
      <w:b/>
      <w:bCs/>
      <w:caps/>
      <w:sz w:val="28"/>
      <w:lang w:val="en-US" w:eastAsia="en-US"/>
    </w:rPr>
  </w:style>
  <w:style w:type="paragraph" w:styleId="Heading6">
    <w:name w:val="heading 6"/>
    <w:basedOn w:val="Normal"/>
    <w:next w:val="Normal"/>
    <w:link w:val="Heading6Char"/>
    <w:qFormat/>
    <w:rsid w:val="00364067"/>
    <w:pPr>
      <w:keepNext/>
      <w:outlineLvl w:val="5"/>
    </w:pPr>
    <w:rPr>
      <w:rFonts w:ascii="Dumbadze" w:eastAsia="Calibri" w:hAnsi="Dumbadze"/>
      <w:b/>
      <w:bCs/>
      <w:sz w:val="32"/>
      <w:lang w:val="en-US" w:eastAsia="en-US"/>
    </w:rPr>
  </w:style>
  <w:style w:type="paragraph" w:styleId="Heading7">
    <w:name w:val="heading 7"/>
    <w:basedOn w:val="Normal"/>
    <w:next w:val="Normal"/>
    <w:link w:val="Heading7Char"/>
    <w:qFormat/>
    <w:rsid w:val="00364067"/>
    <w:pPr>
      <w:keepNext/>
      <w:outlineLvl w:val="6"/>
    </w:pPr>
    <w:rPr>
      <w:rFonts w:ascii="Dumbadze" w:eastAsia="Calibri" w:hAnsi="Dumbadze"/>
      <w:caps/>
      <w:sz w:val="28"/>
      <w:lang w:val="en-US" w:eastAsia="en-US"/>
    </w:rPr>
  </w:style>
  <w:style w:type="paragraph" w:styleId="Heading8">
    <w:name w:val="heading 8"/>
    <w:basedOn w:val="Normal"/>
    <w:next w:val="Normal"/>
    <w:link w:val="Heading8Char"/>
    <w:qFormat/>
    <w:rsid w:val="00364067"/>
    <w:pPr>
      <w:keepNext/>
      <w:ind w:left="360" w:hanging="360"/>
      <w:jc w:val="both"/>
      <w:outlineLvl w:val="7"/>
    </w:pPr>
    <w:rPr>
      <w:rFonts w:ascii="Dumbadze" w:eastAsia="Calibri" w:hAnsi="Dumbadze"/>
      <w:b/>
      <w:bCs/>
      <w:caps/>
      <w:sz w:val="32"/>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364067"/>
    <w:rPr>
      <w:rFonts w:ascii="Dumbadze" w:eastAsia="Calibri" w:hAnsi="Dumbadze"/>
      <w:b/>
      <w:bCs/>
      <w:sz w:val="36"/>
      <w:szCs w:val="24"/>
      <w:lang w:val="en-US" w:eastAsia="en-US" w:bidi="ar-SA"/>
    </w:rPr>
  </w:style>
  <w:style w:type="character" w:customStyle="1" w:styleId="Heading2Char">
    <w:name w:val="Heading 2 Char"/>
    <w:link w:val="Heading2"/>
    <w:locked/>
    <w:rsid w:val="00364067"/>
    <w:rPr>
      <w:rFonts w:ascii="Dumbadze" w:eastAsia="Calibri" w:hAnsi="Dumbadze"/>
      <w:caps/>
      <w:sz w:val="28"/>
      <w:szCs w:val="24"/>
      <w:lang w:val="en-US" w:eastAsia="en-US" w:bidi="ar-SA"/>
    </w:rPr>
  </w:style>
  <w:style w:type="character" w:customStyle="1" w:styleId="Heading3Char">
    <w:name w:val="Heading 3 Char"/>
    <w:link w:val="Heading3"/>
    <w:locked/>
    <w:rsid w:val="00364067"/>
    <w:rPr>
      <w:rFonts w:ascii="Dumbadze" w:eastAsia="Calibri" w:hAnsi="Dumbadze"/>
      <w:b/>
      <w:bCs/>
      <w:caps/>
      <w:sz w:val="24"/>
      <w:szCs w:val="24"/>
      <w:u w:val="single"/>
      <w:lang w:val="en-US" w:eastAsia="en-US" w:bidi="ar-SA"/>
    </w:rPr>
  </w:style>
  <w:style w:type="character" w:customStyle="1" w:styleId="Heading4Char1">
    <w:name w:val="Heading 4 Char1"/>
    <w:link w:val="Heading4"/>
    <w:rsid w:val="00537726"/>
    <w:rPr>
      <w:b/>
      <w:bCs/>
      <w:sz w:val="24"/>
      <w:szCs w:val="24"/>
      <w:lang w:val="ru-RU" w:eastAsia="ru-RU" w:bidi="ar-SA"/>
    </w:rPr>
  </w:style>
  <w:style w:type="character" w:customStyle="1" w:styleId="Heading5Char">
    <w:name w:val="Heading 5 Char"/>
    <w:link w:val="Heading5"/>
    <w:locked/>
    <w:rsid w:val="00364067"/>
    <w:rPr>
      <w:rFonts w:ascii="Dumbadze" w:eastAsia="Calibri" w:hAnsi="Dumbadze"/>
      <w:b/>
      <w:bCs/>
      <w:caps/>
      <w:sz w:val="28"/>
      <w:szCs w:val="24"/>
      <w:lang w:val="en-US" w:eastAsia="en-US" w:bidi="ar-SA"/>
    </w:rPr>
  </w:style>
  <w:style w:type="character" w:customStyle="1" w:styleId="Heading6Char">
    <w:name w:val="Heading 6 Char"/>
    <w:link w:val="Heading6"/>
    <w:locked/>
    <w:rsid w:val="00364067"/>
    <w:rPr>
      <w:rFonts w:ascii="Dumbadze" w:eastAsia="Calibri" w:hAnsi="Dumbadze"/>
      <w:b/>
      <w:bCs/>
      <w:sz w:val="32"/>
      <w:szCs w:val="24"/>
      <w:lang w:val="en-US" w:eastAsia="en-US" w:bidi="ar-SA"/>
    </w:rPr>
  </w:style>
  <w:style w:type="character" w:customStyle="1" w:styleId="Heading7Char">
    <w:name w:val="Heading 7 Char"/>
    <w:link w:val="Heading7"/>
    <w:locked/>
    <w:rsid w:val="00364067"/>
    <w:rPr>
      <w:rFonts w:ascii="Dumbadze" w:eastAsia="Calibri" w:hAnsi="Dumbadze"/>
      <w:caps/>
      <w:sz w:val="28"/>
      <w:szCs w:val="24"/>
      <w:lang w:val="en-US" w:eastAsia="en-US" w:bidi="ar-SA"/>
    </w:rPr>
  </w:style>
  <w:style w:type="character" w:customStyle="1" w:styleId="Heading8Char">
    <w:name w:val="Heading 8 Char"/>
    <w:link w:val="Heading8"/>
    <w:locked/>
    <w:rsid w:val="00364067"/>
    <w:rPr>
      <w:rFonts w:ascii="Dumbadze" w:eastAsia="Calibri" w:hAnsi="Dumbadze"/>
      <w:b/>
      <w:bCs/>
      <w:caps/>
      <w:sz w:val="32"/>
      <w:szCs w:val="24"/>
      <w:lang w:val="en-US" w:eastAsia="en-US" w:bidi="ar-SA"/>
    </w:rPr>
  </w:style>
  <w:style w:type="paragraph" w:styleId="NormalWeb">
    <w:name w:val="Normal (Web)"/>
    <w:basedOn w:val="Normal"/>
    <w:uiPriority w:val="99"/>
    <w:rsid w:val="00FC0645"/>
    <w:pPr>
      <w:spacing w:before="100" w:beforeAutospacing="1" w:after="100" w:afterAutospacing="1"/>
    </w:pPr>
  </w:style>
  <w:style w:type="paragraph" w:styleId="Footer">
    <w:name w:val="footer"/>
    <w:basedOn w:val="Normal"/>
    <w:link w:val="FooterChar1"/>
    <w:rsid w:val="003B44E3"/>
    <w:pPr>
      <w:tabs>
        <w:tab w:val="center" w:pos="4320"/>
        <w:tab w:val="right" w:pos="8640"/>
      </w:tabs>
    </w:pPr>
  </w:style>
  <w:style w:type="character" w:customStyle="1" w:styleId="FooterChar1">
    <w:name w:val="Footer Char1"/>
    <w:link w:val="Footer"/>
    <w:rsid w:val="00537726"/>
    <w:rPr>
      <w:sz w:val="24"/>
      <w:szCs w:val="24"/>
      <w:lang w:val="ru-RU" w:eastAsia="ru-RU" w:bidi="ar-SA"/>
    </w:rPr>
  </w:style>
  <w:style w:type="character" w:styleId="PageNumber">
    <w:name w:val="page number"/>
    <w:basedOn w:val="DefaultParagraphFont"/>
    <w:rsid w:val="003B44E3"/>
  </w:style>
  <w:style w:type="paragraph" w:styleId="Header">
    <w:name w:val="header"/>
    <w:basedOn w:val="Normal"/>
    <w:link w:val="HeaderChar1"/>
    <w:unhideWhenUsed/>
    <w:rsid w:val="00537726"/>
    <w:pPr>
      <w:tabs>
        <w:tab w:val="center" w:pos="4677"/>
        <w:tab w:val="right" w:pos="9355"/>
      </w:tabs>
    </w:pPr>
    <w:rPr>
      <w:rFonts w:ascii="Calibri" w:eastAsia="Calibri" w:hAnsi="Calibri"/>
      <w:sz w:val="22"/>
      <w:szCs w:val="22"/>
      <w:lang w:eastAsia="en-US"/>
    </w:rPr>
  </w:style>
  <w:style w:type="character" w:customStyle="1" w:styleId="HeaderChar1">
    <w:name w:val="Header Char1"/>
    <w:link w:val="Header"/>
    <w:rsid w:val="00537726"/>
    <w:rPr>
      <w:rFonts w:ascii="Calibri" w:eastAsia="Calibri" w:hAnsi="Calibri"/>
      <w:sz w:val="22"/>
      <w:szCs w:val="22"/>
      <w:lang w:val="ru-RU" w:eastAsia="en-US" w:bidi="ar-SA"/>
    </w:rPr>
  </w:style>
  <w:style w:type="character" w:styleId="Hyperlink">
    <w:name w:val="Hyperlink"/>
    <w:uiPriority w:val="99"/>
    <w:rsid w:val="00D4593C"/>
    <w:rPr>
      <w:color w:val="0000FF"/>
      <w:u w:val="single"/>
    </w:rPr>
  </w:style>
  <w:style w:type="character" w:styleId="Strong">
    <w:name w:val="Strong"/>
    <w:qFormat/>
    <w:rsid w:val="00D4593C"/>
    <w:rPr>
      <w:b/>
      <w:bCs/>
    </w:rPr>
  </w:style>
  <w:style w:type="table" w:styleId="TableGrid">
    <w:name w:val="Table Grid"/>
    <w:basedOn w:val="TableNormal"/>
    <w:rsid w:val="00D4593C"/>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 Char Char3"/>
    <w:basedOn w:val="DefaultParagraphFont"/>
    <w:rsid w:val="00AA1FD0"/>
  </w:style>
  <w:style w:type="paragraph" w:styleId="BalloonText">
    <w:name w:val="Balloon Text"/>
    <w:basedOn w:val="Normal"/>
    <w:link w:val="BalloonTextChar"/>
    <w:semiHidden/>
    <w:unhideWhenUsed/>
    <w:rsid w:val="00AA1FD0"/>
    <w:rPr>
      <w:rFonts w:ascii="Tahoma" w:hAnsi="Tahoma" w:cs="Tahoma"/>
      <w:sz w:val="16"/>
      <w:szCs w:val="16"/>
      <w:lang w:val="en-US"/>
    </w:rPr>
  </w:style>
  <w:style w:type="character" w:customStyle="1" w:styleId="BalloonTextChar">
    <w:name w:val="Balloon Text Char"/>
    <w:link w:val="BalloonText"/>
    <w:semiHidden/>
    <w:locked/>
    <w:rsid w:val="00364067"/>
    <w:rPr>
      <w:rFonts w:ascii="Tahoma" w:hAnsi="Tahoma" w:cs="Tahoma"/>
      <w:sz w:val="16"/>
      <w:szCs w:val="16"/>
      <w:lang w:val="en-US" w:eastAsia="ru-RU" w:bidi="ar-SA"/>
    </w:rPr>
  </w:style>
  <w:style w:type="paragraph" w:customStyle="1" w:styleId="a">
    <w:name w:val="Абзац списка"/>
    <w:basedOn w:val="Normal"/>
    <w:qFormat/>
    <w:rsid w:val="00AA1FD0"/>
    <w:pPr>
      <w:ind w:left="708"/>
    </w:pPr>
    <w:rPr>
      <w:lang w:val="en-US"/>
    </w:rPr>
  </w:style>
  <w:style w:type="paragraph" w:styleId="PlainText">
    <w:name w:val="Plain Text"/>
    <w:basedOn w:val="Normal"/>
    <w:link w:val="PlainTextChar"/>
    <w:rsid w:val="00AA1FD0"/>
    <w:rPr>
      <w:rFonts w:ascii="Courier New" w:hAnsi="Courier New" w:cs="Courier New"/>
      <w:sz w:val="20"/>
      <w:szCs w:val="20"/>
    </w:rPr>
  </w:style>
  <w:style w:type="character" w:customStyle="1" w:styleId="PlainTextChar">
    <w:name w:val="Plain Text Char"/>
    <w:link w:val="PlainText"/>
    <w:locked/>
    <w:rsid w:val="00364067"/>
    <w:rPr>
      <w:rFonts w:ascii="Courier New" w:hAnsi="Courier New" w:cs="Courier New"/>
      <w:lang w:val="ru-RU" w:eastAsia="ru-RU" w:bidi="ar-SA"/>
    </w:rPr>
  </w:style>
  <w:style w:type="paragraph" w:styleId="ListParagraph">
    <w:name w:val="List Paragraph"/>
    <w:basedOn w:val="Normal"/>
    <w:link w:val="ListParagraphChar"/>
    <w:uiPriority w:val="34"/>
    <w:qFormat/>
    <w:rsid w:val="00AA1FD0"/>
    <w:pPr>
      <w:ind w:left="708"/>
    </w:pPr>
    <w:rPr>
      <w:lang w:val="en-US"/>
    </w:rPr>
  </w:style>
  <w:style w:type="character" w:customStyle="1" w:styleId="Heading4Char">
    <w:name w:val="Heading 4 Char"/>
    <w:locked/>
    <w:rsid w:val="00364067"/>
    <w:rPr>
      <w:rFonts w:ascii="Dumbadze" w:hAnsi="Dumbadze" w:cs="Times New Roman"/>
      <w:b/>
      <w:bCs/>
      <w:caps/>
      <w:sz w:val="24"/>
      <w:szCs w:val="24"/>
      <w:lang w:val="en-US" w:eastAsia="x-none"/>
    </w:rPr>
  </w:style>
  <w:style w:type="character" w:customStyle="1" w:styleId="HeaderChar">
    <w:name w:val="Header Char"/>
    <w:locked/>
    <w:rsid w:val="00364067"/>
    <w:rPr>
      <w:rFonts w:ascii="Times New Roman" w:hAnsi="Times New Roman" w:cs="Times New Roman"/>
      <w:sz w:val="24"/>
      <w:szCs w:val="24"/>
      <w:lang w:val="en-US" w:eastAsia="x-none"/>
    </w:rPr>
  </w:style>
  <w:style w:type="character" w:customStyle="1" w:styleId="FooterChar">
    <w:name w:val="Footer Char"/>
    <w:locked/>
    <w:rsid w:val="00364067"/>
    <w:rPr>
      <w:rFonts w:ascii="Times New Roman" w:hAnsi="Times New Roman" w:cs="Times New Roman"/>
      <w:sz w:val="24"/>
      <w:szCs w:val="24"/>
      <w:lang w:val="en-US" w:eastAsia="x-none"/>
    </w:rPr>
  </w:style>
  <w:style w:type="paragraph" w:styleId="BodyText">
    <w:name w:val="Body Text"/>
    <w:basedOn w:val="Normal"/>
    <w:link w:val="BodyTextChar"/>
    <w:uiPriority w:val="99"/>
    <w:rsid w:val="00364067"/>
    <w:rPr>
      <w:rFonts w:ascii="Dumbadze" w:eastAsia="Calibri" w:hAnsi="Dumbadze"/>
      <w:sz w:val="28"/>
      <w:lang w:val="en-US" w:eastAsia="en-US"/>
    </w:rPr>
  </w:style>
  <w:style w:type="character" w:customStyle="1" w:styleId="BodyTextChar">
    <w:name w:val="Body Text Char"/>
    <w:link w:val="BodyText"/>
    <w:uiPriority w:val="99"/>
    <w:locked/>
    <w:rsid w:val="00364067"/>
    <w:rPr>
      <w:rFonts w:ascii="Dumbadze" w:eastAsia="Calibri" w:hAnsi="Dumbadze"/>
      <w:sz w:val="28"/>
      <w:szCs w:val="24"/>
      <w:lang w:val="en-US" w:eastAsia="en-US" w:bidi="ar-SA"/>
    </w:rPr>
  </w:style>
  <w:style w:type="paragraph" w:styleId="BodyTextIndent">
    <w:name w:val="Body Text Indent"/>
    <w:basedOn w:val="Normal"/>
    <w:link w:val="BodyTextIndentChar"/>
    <w:rsid w:val="00364067"/>
    <w:pPr>
      <w:ind w:left="180" w:hanging="180"/>
    </w:pPr>
    <w:rPr>
      <w:rFonts w:ascii="Dumbadze" w:eastAsia="Calibri" w:hAnsi="Dumbadze"/>
      <w:sz w:val="28"/>
      <w:lang w:val="en-US" w:eastAsia="en-US"/>
    </w:rPr>
  </w:style>
  <w:style w:type="character" w:customStyle="1" w:styleId="BodyTextIndentChar">
    <w:name w:val="Body Text Indent Char"/>
    <w:link w:val="BodyTextIndent"/>
    <w:locked/>
    <w:rsid w:val="00364067"/>
    <w:rPr>
      <w:rFonts w:ascii="Dumbadze" w:eastAsia="Calibri" w:hAnsi="Dumbadze"/>
      <w:sz w:val="28"/>
      <w:szCs w:val="24"/>
      <w:lang w:val="en-US" w:eastAsia="en-US" w:bidi="ar-SA"/>
    </w:rPr>
  </w:style>
  <w:style w:type="paragraph" w:styleId="BodyTextIndent2">
    <w:name w:val="Body Text Indent 2"/>
    <w:basedOn w:val="Normal"/>
    <w:link w:val="BodyTextIndent2Char"/>
    <w:rsid w:val="00364067"/>
    <w:pPr>
      <w:ind w:left="180" w:hanging="180"/>
      <w:jc w:val="both"/>
    </w:pPr>
    <w:rPr>
      <w:rFonts w:ascii="Dumbadze" w:eastAsia="Calibri" w:hAnsi="Dumbadze"/>
      <w:sz w:val="28"/>
      <w:lang w:val="en-US" w:eastAsia="en-US"/>
    </w:rPr>
  </w:style>
  <w:style w:type="character" w:customStyle="1" w:styleId="BodyTextIndent2Char">
    <w:name w:val="Body Text Indent 2 Char"/>
    <w:link w:val="BodyTextIndent2"/>
    <w:locked/>
    <w:rsid w:val="00364067"/>
    <w:rPr>
      <w:rFonts w:ascii="Dumbadze" w:eastAsia="Calibri" w:hAnsi="Dumbadze"/>
      <w:sz w:val="28"/>
      <w:szCs w:val="24"/>
      <w:lang w:val="en-US" w:eastAsia="en-US" w:bidi="ar-SA"/>
    </w:rPr>
  </w:style>
  <w:style w:type="paragraph" w:styleId="BodyTextIndent3">
    <w:name w:val="Body Text Indent 3"/>
    <w:basedOn w:val="Normal"/>
    <w:link w:val="BodyTextIndent3Char"/>
    <w:rsid w:val="00364067"/>
    <w:pPr>
      <w:ind w:left="360" w:hanging="360"/>
      <w:jc w:val="both"/>
    </w:pPr>
    <w:rPr>
      <w:rFonts w:ascii="Dumbadze" w:eastAsia="Calibri" w:hAnsi="Dumbadze"/>
      <w:sz w:val="28"/>
      <w:lang w:val="en-US" w:eastAsia="en-US"/>
    </w:rPr>
  </w:style>
  <w:style w:type="character" w:customStyle="1" w:styleId="BodyTextIndent3Char">
    <w:name w:val="Body Text Indent 3 Char"/>
    <w:link w:val="BodyTextIndent3"/>
    <w:locked/>
    <w:rsid w:val="00364067"/>
    <w:rPr>
      <w:rFonts w:ascii="Dumbadze" w:eastAsia="Calibri" w:hAnsi="Dumbadze"/>
      <w:sz w:val="28"/>
      <w:szCs w:val="24"/>
      <w:lang w:val="en-US" w:eastAsia="en-US" w:bidi="ar-SA"/>
    </w:rPr>
  </w:style>
  <w:style w:type="paragraph" w:styleId="BodyText2">
    <w:name w:val="Body Text 2"/>
    <w:basedOn w:val="Normal"/>
    <w:link w:val="BodyText2Char"/>
    <w:rsid w:val="00364067"/>
    <w:pPr>
      <w:jc w:val="both"/>
    </w:pPr>
    <w:rPr>
      <w:rFonts w:ascii="Dumbadze" w:eastAsia="Calibri" w:hAnsi="Dumbadze"/>
      <w:sz w:val="28"/>
      <w:lang w:val="en-US" w:eastAsia="en-US"/>
    </w:rPr>
  </w:style>
  <w:style w:type="character" w:customStyle="1" w:styleId="BodyText2Char">
    <w:name w:val="Body Text 2 Char"/>
    <w:link w:val="BodyText2"/>
    <w:locked/>
    <w:rsid w:val="00364067"/>
    <w:rPr>
      <w:rFonts w:ascii="Dumbadze" w:eastAsia="Calibri" w:hAnsi="Dumbadze"/>
      <w:sz w:val="28"/>
      <w:szCs w:val="24"/>
      <w:lang w:val="en-US" w:eastAsia="en-US" w:bidi="ar-SA"/>
    </w:rPr>
  </w:style>
  <w:style w:type="paragraph" w:styleId="DocumentMap">
    <w:name w:val="Document Map"/>
    <w:basedOn w:val="Normal"/>
    <w:link w:val="DocumentMapChar"/>
    <w:semiHidden/>
    <w:rsid w:val="00364067"/>
    <w:pPr>
      <w:shd w:val="clear" w:color="auto" w:fill="000080"/>
    </w:pPr>
    <w:rPr>
      <w:rFonts w:ascii="Tahoma" w:eastAsia="Calibri" w:hAnsi="Tahoma" w:cs="Tahoma"/>
      <w:lang w:val="en-US" w:eastAsia="en-US"/>
    </w:rPr>
  </w:style>
  <w:style w:type="character" w:customStyle="1" w:styleId="DocumentMapChar">
    <w:name w:val="Document Map Char"/>
    <w:link w:val="DocumentMap"/>
    <w:semiHidden/>
    <w:locked/>
    <w:rsid w:val="00364067"/>
    <w:rPr>
      <w:rFonts w:ascii="Tahoma" w:eastAsia="Calibri" w:hAnsi="Tahoma" w:cs="Tahoma"/>
      <w:sz w:val="24"/>
      <w:szCs w:val="24"/>
      <w:lang w:val="en-US" w:eastAsia="en-US" w:bidi="ar-SA"/>
    </w:rPr>
  </w:style>
  <w:style w:type="paragraph" w:styleId="BodyText3">
    <w:name w:val="Body Text 3"/>
    <w:basedOn w:val="Normal"/>
    <w:link w:val="BodyText3Char"/>
    <w:rsid w:val="00364067"/>
    <w:rPr>
      <w:rFonts w:ascii="Dumbadze" w:eastAsia="Calibri" w:hAnsi="Dumbadze"/>
      <w:b/>
      <w:bCs/>
      <w:caps/>
      <w:sz w:val="28"/>
      <w:lang w:val="en-US" w:eastAsia="en-US"/>
    </w:rPr>
  </w:style>
  <w:style w:type="character" w:customStyle="1" w:styleId="BodyText3Char">
    <w:name w:val="Body Text 3 Char"/>
    <w:link w:val="BodyText3"/>
    <w:locked/>
    <w:rsid w:val="00364067"/>
    <w:rPr>
      <w:rFonts w:ascii="Dumbadze" w:eastAsia="Calibri" w:hAnsi="Dumbadze"/>
      <w:b/>
      <w:bCs/>
      <w:caps/>
      <w:sz w:val="28"/>
      <w:szCs w:val="24"/>
      <w:lang w:val="en-US" w:eastAsia="en-US" w:bidi="ar-SA"/>
    </w:rPr>
  </w:style>
  <w:style w:type="paragraph" w:customStyle="1" w:styleId="Default">
    <w:name w:val="Default"/>
    <w:uiPriority w:val="99"/>
    <w:qFormat/>
    <w:rsid w:val="00364067"/>
    <w:pPr>
      <w:autoSpaceDE w:val="0"/>
      <w:autoSpaceDN w:val="0"/>
      <w:adjustRightInd w:val="0"/>
    </w:pPr>
    <w:rPr>
      <w:rFonts w:ascii="LitMtavrPS" w:eastAsia="Calibri" w:hAnsi="LitMtavrPS" w:cs="LitMtavrPS"/>
      <w:color w:val="000000"/>
      <w:sz w:val="24"/>
      <w:szCs w:val="24"/>
      <w:lang w:val="ru-RU" w:eastAsia="ru-RU"/>
    </w:rPr>
  </w:style>
  <w:style w:type="paragraph" w:customStyle="1" w:styleId="D">
    <w:name w:val="D"/>
    <w:basedOn w:val="Default"/>
    <w:next w:val="Default"/>
    <w:rsid w:val="00364067"/>
    <w:rPr>
      <w:rFonts w:ascii="Sylfaen" w:hAnsi="Sylfaen" w:cs="Times New Roman"/>
      <w:color w:val="auto"/>
    </w:rPr>
  </w:style>
  <w:style w:type="paragraph" w:customStyle="1" w:styleId="head1">
    <w:name w:val="head1"/>
    <w:basedOn w:val="Normal"/>
    <w:rsid w:val="00364067"/>
    <w:pPr>
      <w:spacing w:before="100" w:beforeAutospacing="1" w:after="100" w:afterAutospacing="1"/>
    </w:pPr>
    <w:rPr>
      <w:rFonts w:eastAsia="Calibri"/>
    </w:rPr>
  </w:style>
  <w:style w:type="paragraph" w:customStyle="1" w:styleId="muxli">
    <w:name w:val="muxli"/>
    <w:next w:val="Normal"/>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20"/>
      <w:jc w:val="both"/>
    </w:pPr>
    <w:rPr>
      <w:rFonts w:ascii="Sylfaen" w:eastAsia="Calibri" w:hAnsi="Sylfaen"/>
      <w:lang w:val="de-DE"/>
    </w:rPr>
  </w:style>
  <w:style w:type="paragraph" w:customStyle="1" w:styleId="Tavi">
    <w:name w:val="Tavi"/>
    <w:autoRedefine/>
    <w:rsid w:val="0036406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120"/>
    </w:pPr>
    <w:rPr>
      <w:rFonts w:ascii="Sylfaen" w:eastAsia="Calibri" w:hAnsi="Sylfaen"/>
      <w:lang w:val="ka-GE"/>
    </w:rPr>
  </w:style>
  <w:style w:type="character" w:styleId="Emphasis">
    <w:name w:val="Emphasis"/>
    <w:qFormat/>
    <w:rsid w:val="00364067"/>
    <w:rPr>
      <w:i/>
    </w:rPr>
  </w:style>
  <w:style w:type="character" w:customStyle="1" w:styleId="apple-converted-space">
    <w:name w:val="apple-converted-space"/>
    <w:rsid w:val="00364067"/>
    <w:rPr>
      <w:rFonts w:cs="Times New Roman"/>
    </w:rPr>
  </w:style>
  <w:style w:type="paragraph" w:customStyle="1" w:styleId="style44">
    <w:name w:val="style44"/>
    <w:basedOn w:val="Normal"/>
    <w:rsid w:val="00364067"/>
    <w:pPr>
      <w:spacing w:before="100" w:beforeAutospacing="1" w:after="100" w:afterAutospacing="1"/>
    </w:pPr>
    <w:rPr>
      <w:rFonts w:ascii="AcadNusx" w:eastAsia="Calibri" w:hAnsi="AcadNusx"/>
    </w:rPr>
  </w:style>
  <w:style w:type="paragraph" w:customStyle="1" w:styleId="style1style44">
    <w:name w:val="style1 style44"/>
    <w:basedOn w:val="Normal"/>
    <w:rsid w:val="00364067"/>
    <w:pPr>
      <w:spacing w:before="100" w:beforeAutospacing="1" w:after="100" w:afterAutospacing="1"/>
    </w:pPr>
    <w:rPr>
      <w:rFonts w:eastAsia="Calibri"/>
    </w:rPr>
  </w:style>
  <w:style w:type="paragraph" w:styleId="CommentText">
    <w:name w:val="annotation text"/>
    <w:basedOn w:val="Normal"/>
    <w:link w:val="CommentTextChar"/>
    <w:semiHidden/>
    <w:rsid w:val="00364067"/>
    <w:rPr>
      <w:rFonts w:eastAsia="Calibri"/>
      <w:sz w:val="20"/>
      <w:szCs w:val="20"/>
      <w:lang w:val="en-US" w:eastAsia="en-US"/>
    </w:rPr>
  </w:style>
  <w:style w:type="character" w:customStyle="1" w:styleId="CommentTextChar">
    <w:name w:val="Comment Text Char"/>
    <w:link w:val="CommentText"/>
    <w:semiHidden/>
    <w:locked/>
    <w:rsid w:val="00364067"/>
    <w:rPr>
      <w:rFonts w:eastAsia="Calibri"/>
      <w:lang w:val="en-US" w:eastAsia="en-US" w:bidi="ar-SA"/>
    </w:rPr>
  </w:style>
  <w:style w:type="paragraph" w:styleId="CommentSubject">
    <w:name w:val="annotation subject"/>
    <w:basedOn w:val="CommentText"/>
    <w:next w:val="CommentText"/>
    <w:link w:val="CommentSubjectChar"/>
    <w:semiHidden/>
    <w:rsid w:val="00364067"/>
    <w:rPr>
      <w:b/>
      <w:bCs/>
    </w:rPr>
  </w:style>
  <w:style w:type="character" w:customStyle="1" w:styleId="CommentSubjectChar">
    <w:name w:val="Comment Subject Char"/>
    <w:link w:val="CommentSubject"/>
    <w:semiHidden/>
    <w:locked/>
    <w:rsid w:val="00364067"/>
    <w:rPr>
      <w:rFonts w:eastAsia="Calibri"/>
      <w:b/>
      <w:bCs/>
      <w:lang w:val="en-US" w:eastAsia="en-US" w:bidi="ar-SA"/>
    </w:rPr>
  </w:style>
  <w:style w:type="paragraph" w:customStyle="1" w:styleId="Normal0">
    <w:name w:val="[Normal]"/>
    <w:rsid w:val="00364067"/>
    <w:rPr>
      <w:rFonts w:ascii="Arial" w:hAnsi="Arial"/>
      <w:sz w:val="24"/>
      <w:lang w:val="ru-RU" w:eastAsia="ru-RU"/>
    </w:rPr>
  </w:style>
  <w:style w:type="paragraph" w:customStyle="1" w:styleId="abzacixml">
    <w:name w:val="abzaci_xml"/>
    <w:basedOn w:val="PlainText"/>
    <w:rsid w:val="00364067"/>
    <w:pPr>
      <w:spacing w:line="240" w:lineRule="atLeast"/>
      <w:ind w:firstLine="283"/>
      <w:jc w:val="both"/>
    </w:pPr>
    <w:rPr>
      <w:rFonts w:ascii="Sylfaen" w:eastAsia="Calibri" w:hAnsi="Sylfaen" w:cs="Arial"/>
      <w:sz w:val="22"/>
      <w:lang w:val="en-US" w:eastAsia="en-US"/>
    </w:rPr>
  </w:style>
  <w:style w:type="character" w:styleId="BookTitle">
    <w:name w:val="Book Title"/>
    <w:qFormat/>
    <w:rsid w:val="00364067"/>
    <w:rPr>
      <w:rFonts w:cs="Times New Roman"/>
      <w:b/>
      <w:bCs/>
      <w:smallCaps/>
      <w:spacing w:val="5"/>
    </w:rPr>
  </w:style>
  <w:style w:type="paragraph" w:styleId="HTMLPreformatted">
    <w:name w:val="HTML Preformatted"/>
    <w:aliases w:val=" Char,Char,footnote text"/>
    <w:basedOn w:val="Normal"/>
    <w:link w:val="HTMLPreformattedChar"/>
    <w:rsid w:val="00A10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aliases w:val=" Char Char,Char Char,footnote text Char"/>
    <w:link w:val="HTMLPreformatted"/>
    <w:rsid w:val="00A10B1F"/>
    <w:rPr>
      <w:rFonts w:ascii="Courier New" w:hAnsi="Courier New" w:cs="Courier New"/>
    </w:rPr>
  </w:style>
  <w:style w:type="character" w:styleId="FollowedHyperlink">
    <w:name w:val="FollowedHyperlink"/>
    <w:uiPriority w:val="99"/>
    <w:unhideWhenUsed/>
    <w:rsid w:val="00A71D7F"/>
    <w:rPr>
      <w:color w:val="800080"/>
      <w:u w:val="single"/>
    </w:rPr>
  </w:style>
  <w:style w:type="character" w:customStyle="1" w:styleId="HTMLPreformattedChar1">
    <w:name w:val="HTML Preformatted Char1"/>
    <w:aliases w:val="Char Char1"/>
    <w:semiHidden/>
    <w:rsid w:val="00A71D7F"/>
    <w:rPr>
      <w:rFonts w:ascii="Consolas" w:hAnsi="Consolas" w:cs="Consolas"/>
      <w:lang w:val="ru-RU" w:eastAsia="ru-RU"/>
    </w:rPr>
  </w:style>
  <w:style w:type="character" w:customStyle="1" w:styleId="CharChar30">
    <w:name w:val="Char Char3"/>
    <w:rsid w:val="00A71D7F"/>
  </w:style>
  <w:style w:type="paragraph" w:styleId="FootnoteText">
    <w:name w:val="footnote text"/>
    <w:basedOn w:val="Normal"/>
    <w:link w:val="FootnoteTextChar"/>
    <w:uiPriority w:val="99"/>
    <w:unhideWhenUsed/>
    <w:rsid w:val="008639E2"/>
    <w:rPr>
      <w:rFonts w:ascii="Calibri" w:hAnsi="Calibri"/>
      <w:sz w:val="20"/>
      <w:szCs w:val="20"/>
    </w:rPr>
  </w:style>
  <w:style w:type="character" w:customStyle="1" w:styleId="FootnoteTextChar">
    <w:name w:val="Footnote Text Char"/>
    <w:link w:val="FootnoteText"/>
    <w:uiPriority w:val="99"/>
    <w:rsid w:val="008639E2"/>
    <w:rPr>
      <w:rFonts w:ascii="Calibri" w:hAnsi="Calibri"/>
      <w:lang w:val="ru-RU" w:eastAsia="ru-RU"/>
    </w:rPr>
  </w:style>
  <w:style w:type="character" w:styleId="FootnoteReference">
    <w:name w:val="footnote reference"/>
    <w:uiPriority w:val="99"/>
    <w:unhideWhenUsed/>
    <w:rsid w:val="008639E2"/>
    <w:rPr>
      <w:vertAlign w:val="superscript"/>
    </w:rPr>
  </w:style>
  <w:style w:type="character" w:customStyle="1" w:styleId="c4z2avtcy">
    <w:name w:val="c4_z2avtcy"/>
    <w:rsid w:val="007E20D1"/>
  </w:style>
  <w:style w:type="character" w:customStyle="1" w:styleId="CommentTextChar1">
    <w:name w:val="Comment Text Char1"/>
    <w:semiHidden/>
    <w:locked/>
    <w:rsid w:val="00AB7DD8"/>
    <w:rPr>
      <w:rFonts w:ascii="Times New Roman" w:eastAsia="Times New Roman" w:hAnsi="Times New Roman" w:cs="Times New Roman"/>
      <w:sz w:val="20"/>
      <w:szCs w:val="20"/>
      <w:lang w:val="en-US"/>
    </w:rPr>
  </w:style>
  <w:style w:type="character" w:customStyle="1" w:styleId="jlqj4b">
    <w:name w:val="jlqj4b"/>
    <w:rsid w:val="00AC27AA"/>
  </w:style>
  <w:style w:type="character" w:styleId="UnresolvedMention">
    <w:name w:val="Unresolved Mention"/>
    <w:uiPriority w:val="99"/>
    <w:semiHidden/>
    <w:unhideWhenUsed/>
    <w:rsid w:val="003C6462"/>
    <w:rPr>
      <w:color w:val="605E5C"/>
      <w:shd w:val="clear" w:color="auto" w:fill="E1DFDD"/>
    </w:rPr>
  </w:style>
  <w:style w:type="character" w:customStyle="1" w:styleId="BookTitle1">
    <w:name w:val="Book Title1"/>
    <w:qFormat/>
    <w:rsid w:val="00EE0332"/>
    <w:rPr>
      <w:b/>
      <w:bCs/>
      <w:smallCaps/>
      <w:spacing w:val="5"/>
    </w:rPr>
  </w:style>
  <w:style w:type="character" w:styleId="CommentReference">
    <w:name w:val="annotation reference"/>
    <w:rsid w:val="00E51D1E"/>
    <w:rPr>
      <w:sz w:val="16"/>
      <w:szCs w:val="16"/>
    </w:rPr>
  </w:style>
  <w:style w:type="character" w:customStyle="1" w:styleId="ListParagraphChar">
    <w:name w:val="List Paragraph Char"/>
    <w:link w:val="ListParagraph"/>
    <w:uiPriority w:val="34"/>
    <w:rsid w:val="00F46A22"/>
    <w:rPr>
      <w:sz w:val="24"/>
      <w:szCs w:val="24"/>
      <w:lang w:eastAsia="ru-RU"/>
    </w:rPr>
  </w:style>
  <w:style w:type="paragraph" w:styleId="NoSpacing">
    <w:name w:val="No Spacing"/>
    <w:uiPriority w:val="1"/>
    <w:qFormat/>
    <w:rsid w:val="00F664DB"/>
    <w:rPr>
      <w:rFonts w:ascii="Calibri" w:eastAsia="Calibri" w:hAnsi="Calibri" w:cs="Arial"/>
      <w:sz w:val="22"/>
      <w:szCs w:val="22"/>
    </w:rPr>
  </w:style>
  <w:style w:type="character" w:customStyle="1" w:styleId="apple-style-span">
    <w:name w:val="apple-style-span"/>
    <w:rsid w:val="001B5F7B"/>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82">
      <w:bodyDiv w:val="1"/>
      <w:marLeft w:val="0"/>
      <w:marRight w:val="0"/>
      <w:marTop w:val="0"/>
      <w:marBottom w:val="0"/>
      <w:divBdr>
        <w:top w:val="none" w:sz="0" w:space="0" w:color="auto"/>
        <w:left w:val="none" w:sz="0" w:space="0" w:color="auto"/>
        <w:bottom w:val="none" w:sz="0" w:space="0" w:color="auto"/>
        <w:right w:val="none" w:sz="0" w:space="0" w:color="auto"/>
      </w:divBdr>
    </w:div>
    <w:div w:id="205266580">
      <w:bodyDiv w:val="1"/>
      <w:marLeft w:val="0"/>
      <w:marRight w:val="0"/>
      <w:marTop w:val="0"/>
      <w:marBottom w:val="0"/>
      <w:divBdr>
        <w:top w:val="none" w:sz="0" w:space="0" w:color="auto"/>
        <w:left w:val="none" w:sz="0" w:space="0" w:color="auto"/>
        <w:bottom w:val="none" w:sz="0" w:space="0" w:color="auto"/>
        <w:right w:val="none" w:sz="0" w:space="0" w:color="auto"/>
      </w:divBdr>
    </w:div>
    <w:div w:id="271205762">
      <w:bodyDiv w:val="1"/>
      <w:marLeft w:val="0"/>
      <w:marRight w:val="0"/>
      <w:marTop w:val="0"/>
      <w:marBottom w:val="0"/>
      <w:divBdr>
        <w:top w:val="none" w:sz="0" w:space="0" w:color="auto"/>
        <w:left w:val="none" w:sz="0" w:space="0" w:color="auto"/>
        <w:bottom w:val="none" w:sz="0" w:space="0" w:color="auto"/>
        <w:right w:val="none" w:sz="0" w:space="0" w:color="auto"/>
      </w:divBdr>
    </w:div>
    <w:div w:id="336079520">
      <w:bodyDiv w:val="1"/>
      <w:marLeft w:val="0"/>
      <w:marRight w:val="0"/>
      <w:marTop w:val="0"/>
      <w:marBottom w:val="0"/>
      <w:divBdr>
        <w:top w:val="none" w:sz="0" w:space="0" w:color="auto"/>
        <w:left w:val="none" w:sz="0" w:space="0" w:color="auto"/>
        <w:bottom w:val="none" w:sz="0" w:space="0" w:color="auto"/>
        <w:right w:val="none" w:sz="0" w:space="0" w:color="auto"/>
      </w:divBdr>
    </w:div>
    <w:div w:id="531771583">
      <w:bodyDiv w:val="1"/>
      <w:marLeft w:val="0"/>
      <w:marRight w:val="0"/>
      <w:marTop w:val="0"/>
      <w:marBottom w:val="0"/>
      <w:divBdr>
        <w:top w:val="none" w:sz="0" w:space="0" w:color="auto"/>
        <w:left w:val="none" w:sz="0" w:space="0" w:color="auto"/>
        <w:bottom w:val="none" w:sz="0" w:space="0" w:color="auto"/>
        <w:right w:val="none" w:sz="0" w:space="0" w:color="auto"/>
      </w:divBdr>
    </w:div>
    <w:div w:id="1250701615">
      <w:bodyDiv w:val="1"/>
      <w:marLeft w:val="0"/>
      <w:marRight w:val="0"/>
      <w:marTop w:val="0"/>
      <w:marBottom w:val="0"/>
      <w:divBdr>
        <w:top w:val="none" w:sz="0" w:space="0" w:color="auto"/>
        <w:left w:val="none" w:sz="0" w:space="0" w:color="auto"/>
        <w:bottom w:val="none" w:sz="0" w:space="0" w:color="auto"/>
        <w:right w:val="none" w:sz="0" w:space="0" w:color="auto"/>
      </w:divBdr>
    </w:div>
    <w:div w:id="1527987181">
      <w:bodyDiv w:val="1"/>
      <w:marLeft w:val="0"/>
      <w:marRight w:val="0"/>
      <w:marTop w:val="0"/>
      <w:marBottom w:val="0"/>
      <w:divBdr>
        <w:top w:val="none" w:sz="0" w:space="0" w:color="auto"/>
        <w:left w:val="none" w:sz="0" w:space="0" w:color="auto"/>
        <w:bottom w:val="none" w:sz="0" w:space="0" w:color="auto"/>
        <w:right w:val="none" w:sz="0" w:space="0" w:color="auto"/>
      </w:divBdr>
    </w:div>
    <w:div w:id="16738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atsne.gov.ge/ka/document/view/30346" TargetMode="External"/><Relationship Id="rId18" Type="http://schemas.openxmlformats.org/officeDocument/2006/relationships/hyperlink" Target="https://matsne.gov.ge/ka/document/view/2047533?publication=35"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old.supremecourt.ge/publications/" TargetMode="External"/><Relationship Id="rId17" Type="http://schemas.openxmlformats.org/officeDocument/2006/relationships/hyperlink" Target="https://matsne.gov.ge/ka/document/view/18442" TargetMode="External"/><Relationship Id="rId2" Type="http://schemas.openxmlformats.org/officeDocument/2006/relationships/numbering" Target="numbering.xml"/><Relationship Id="rId16" Type="http://schemas.openxmlformats.org/officeDocument/2006/relationships/hyperlink" Target="https://matsne.gov.ge/ka/document/view/1627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su.ge/assets/media/files/48/disertaciebi5/Otar_Chakhunashvili.pdf" TargetMode="External"/><Relationship Id="rId5" Type="http://schemas.openxmlformats.org/officeDocument/2006/relationships/webSettings" Target="webSettings.xml"/><Relationship Id="rId15" Type="http://schemas.openxmlformats.org/officeDocument/2006/relationships/hyperlink" Target="https://matsne.gov.ge/ka/document/view/16492" TargetMode="External"/><Relationship Id="rId23" Type="http://schemas.openxmlformats.org/officeDocument/2006/relationships/theme" Target="theme/theme1.xml"/><Relationship Id="rId10" Type="http://schemas.openxmlformats.org/officeDocument/2006/relationships/hyperlink" Target="https://jlaw.tsu.ge/index.php/JLaw/issue/view/590/57" TargetMode="External"/><Relationship Id="rId19" Type="http://schemas.openxmlformats.org/officeDocument/2006/relationships/hyperlink" Target="http://www.supremecourt.ge/" TargetMode="External"/><Relationship Id="rId4" Type="http://schemas.openxmlformats.org/officeDocument/2006/relationships/settings" Target="settings.xml"/><Relationship Id="rId9" Type="http://schemas.openxmlformats.org/officeDocument/2006/relationships/hyperlink" Target="http://www.library.court.ge/upload/giz2016-ge-journal-administrative-law.pdf" TargetMode="External"/><Relationship Id="rId14" Type="http://schemas.openxmlformats.org/officeDocument/2006/relationships/hyperlink" Target="https://matsne.gov.ge/ka/document/view/28216"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435C0-8879-45F0-94AB-2C005FD98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5220</Words>
  <Characters>29756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lpstr>
    </vt:vector>
  </TitlesOfParts>
  <Company>Tamri</Company>
  <LinksUpToDate>false</LinksUpToDate>
  <CharactersWithSpaces>34907</CharactersWithSpaces>
  <SharedDoc>false</SharedDoc>
  <HLinks>
    <vt:vector size="66" baseType="variant">
      <vt:variant>
        <vt:i4>8257599</vt:i4>
      </vt:variant>
      <vt:variant>
        <vt:i4>78</vt:i4>
      </vt:variant>
      <vt:variant>
        <vt:i4>0</vt:i4>
      </vt:variant>
      <vt:variant>
        <vt:i4>5</vt:i4>
      </vt:variant>
      <vt:variant>
        <vt:lpwstr>http://www.supremecourt.ge/</vt:lpwstr>
      </vt:variant>
      <vt:variant>
        <vt:lpwstr/>
      </vt:variant>
      <vt:variant>
        <vt:i4>4522009</vt:i4>
      </vt:variant>
      <vt:variant>
        <vt:i4>75</vt:i4>
      </vt:variant>
      <vt:variant>
        <vt:i4>0</vt:i4>
      </vt:variant>
      <vt:variant>
        <vt:i4>5</vt:i4>
      </vt:variant>
      <vt:variant>
        <vt:lpwstr>https://matsne.gov.ge/ka/document/view/2047533?publication=35</vt:lpwstr>
      </vt:variant>
      <vt:variant>
        <vt:lpwstr/>
      </vt:variant>
      <vt:variant>
        <vt:i4>6029378</vt:i4>
      </vt:variant>
      <vt:variant>
        <vt:i4>72</vt:i4>
      </vt:variant>
      <vt:variant>
        <vt:i4>0</vt:i4>
      </vt:variant>
      <vt:variant>
        <vt:i4>5</vt:i4>
      </vt:variant>
      <vt:variant>
        <vt:lpwstr>https://matsne.gov.ge/ka/document/view/18442</vt:lpwstr>
      </vt:variant>
      <vt:variant>
        <vt:lpwstr/>
      </vt:variant>
      <vt:variant>
        <vt:i4>5767247</vt:i4>
      </vt:variant>
      <vt:variant>
        <vt:i4>69</vt:i4>
      </vt:variant>
      <vt:variant>
        <vt:i4>0</vt:i4>
      </vt:variant>
      <vt:variant>
        <vt:i4>5</vt:i4>
      </vt:variant>
      <vt:variant>
        <vt:lpwstr>https://matsne.gov.ge/ka/document/view/16270</vt:lpwstr>
      </vt:variant>
      <vt:variant>
        <vt:lpwstr/>
      </vt:variant>
      <vt:variant>
        <vt:i4>6029377</vt:i4>
      </vt:variant>
      <vt:variant>
        <vt:i4>66</vt:i4>
      </vt:variant>
      <vt:variant>
        <vt:i4>0</vt:i4>
      </vt:variant>
      <vt:variant>
        <vt:i4>5</vt:i4>
      </vt:variant>
      <vt:variant>
        <vt:lpwstr>https://matsne.gov.ge/ka/document/view/16492</vt:lpwstr>
      </vt:variant>
      <vt:variant>
        <vt:lpwstr/>
      </vt:variant>
      <vt:variant>
        <vt:i4>6094919</vt:i4>
      </vt:variant>
      <vt:variant>
        <vt:i4>63</vt:i4>
      </vt:variant>
      <vt:variant>
        <vt:i4>0</vt:i4>
      </vt:variant>
      <vt:variant>
        <vt:i4>5</vt:i4>
      </vt:variant>
      <vt:variant>
        <vt:lpwstr>https://matsne.gov.ge/ka/document/view/28216</vt:lpwstr>
      </vt:variant>
      <vt:variant>
        <vt:lpwstr/>
      </vt:variant>
      <vt:variant>
        <vt:i4>6094922</vt:i4>
      </vt:variant>
      <vt:variant>
        <vt:i4>60</vt:i4>
      </vt:variant>
      <vt:variant>
        <vt:i4>0</vt:i4>
      </vt:variant>
      <vt:variant>
        <vt:i4>5</vt:i4>
      </vt:variant>
      <vt:variant>
        <vt:lpwstr>https://matsne.gov.ge/ka/document/view/30346</vt:lpwstr>
      </vt:variant>
      <vt:variant>
        <vt:lpwstr/>
      </vt:variant>
      <vt:variant>
        <vt:i4>65539</vt:i4>
      </vt:variant>
      <vt:variant>
        <vt:i4>57</vt:i4>
      </vt:variant>
      <vt:variant>
        <vt:i4>0</vt:i4>
      </vt:variant>
      <vt:variant>
        <vt:i4>5</vt:i4>
      </vt:variant>
      <vt:variant>
        <vt:lpwstr>https://old.supremecourt.ge/publications/</vt:lpwstr>
      </vt:variant>
      <vt:variant>
        <vt:lpwstr/>
      </vt:variant>
      <vt:variant>
        <vt:i4>196735</vt:i4>
      </vt:variant>
      <vt:variant>
        <vt:i4>54</vt:i4>
      </vt:variant>
      <vt:variant>
        <vt:i4>0</vt:i4>
      </vt:variant>
      <vt:variant>
        <vt:i4>5</vt:i4>
      </vt:variant>
      <vt:variant>
        <vt:lpwstr>https://www.tsu.ge/assets/media/files/48/disertaciebi5/Otar_Chakhunashvili.pdf</vt:lpwstr>
      </vt:variant>
      <vt:variant>
        <vt:lpwstr/>
      </vt:variant>
      <vt:variant>
        <vt:i4>5767179</vt:i4>
      </vt:variant>
      <vt:variant>
        <vt:i4>51</vt:i4>
      </vt:variant>
      <vt:variant>
        <vt:i4>0</vt:i4>
      </vt:variant>
      <vt:variant>
        <vt:i4>5</vt:i4>
      </vt:variant>
      <vt:variant>
        <vt:lpwstr>https://jlaw.tsu.ge/index.php/JLaw/issue/view/590/57</vt:lpwstr>
      </vt:variant>
      <vt:variant>
        <vt:lpwstr/>
      </vt:variant>
      <vt:variant>
        <vt:i4>1835086</vt:i4>
      </vt:variant>
      <vt:variant>
        <vt:i4>48</vt:i4>
      </vt:variant>
      <vt:variant>
        <vt:i4>0</vt:i4>
      </vt:variant>
      <vt:variant>
        <vt:i4>5</vt:i4>
      </vt:variant>
      <vt:variant>
        <vt:lpwstr>http://www.library.court.ge/upload/giz2016-ge-journal-administrative-law.pdf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Ana</cp:lastModifiedBy>
  <cp:revision>2</cp:revision>
  <dcterms:created xsi:type="dcterms:W3CDTF">2024-08-20T03:50:00Z</dcterms:created>
  <dcterms:modified xsi:type="dcterms:W3CDTF">2024-08-20T03:50:00Z</dcterms:modified>
</cp:coreProperties>
</file>